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58" w:tblpY="-588"/>
        <w:tblW w:w="946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464"/>
      </w:tblGrid>
      <w:tr w:rsidR="00E403FF" w:rsidRPr="008210D2" w:rsidTr="00E403FF">
        <w:trPr>
          <w:trHeight w:val="6355"/>
        </w:trPr>
        <w:tc>
          <w:tcPr>
            <w:tcW w:w="9464" w:type="dxa"/>
          </w:tcPr>
          <w:p w:rsidR="00E403FF" w:rsidRPr="00757F03" w:rsidRDefault="00E403FF" w:rsidP="00E403FF">
            <w:pPr>
              <w:jc w:val="both"/>
              <w:outlineLvl w:val="0"/>
              <w:rPr>
                <w:rFonts w:ascii="Tahoma" w:hAnsi="Tahoma" w:cs="Tahoma"/>
                <w:b/>
                <w:i/>
                <w:iCs/>
                <w:sz w:val="29"/>
                <w:szCs w:val="29"/>
                <w:lang w:val="ru-RU"/>
              </w:rPr>
            </w:pPr>
            <w:r w:rsidRPr="00757F03">
              <w:rPr>
                <w:rFonts w:ascii="Tahoma" w:hAnsi="Tahoma" w:cs="Tahoma"/>
                <w:b/>
                <w:i/>
                <w:iCs/>
                <w:sz w:val="29"/>
                <w:szCs w:val="29"/>
                <w:lang w:val="ru-RU"/>
              </w:rPr>
              <w:t>ЕЖЕМЕСЯЧНАЯ ОБЩЕСТВЕННО-ПОЛИТИЧЕСКАЯ ГАЗЕТА</w:t>
            </w:r>
          </w:p>
          <w:p w:rsidR="00E403FF" w:rsidRPr="00757F03" w:rsidRDefault="00E403FF" w:rsidP="00E403FF">
            <w:pPr>
              <w:ind w:left="83"/>
              <w:jc w:val="both"/>
              <w:rPr>
                <w:rFonts w:ascii="Tahoma" w:hAnsi="Tahoma" w:cs="Tahoma"/>
                <w:lang w:val="ru-RU"/>
              </w:rPr>
            </w:pPr>
          </w:p>
          <w:p w:rsidR="00E403FF" w:rsidRPr="00757F03" w:rsidRDefault="00E403FF" w:rsidP="00E403FF">
            <w:pPr>
              <w:ind w:left="83"/>
              <w:jc w:val="both"/>
              <w:rPr>
                <w:rFonts w:ascii="Tahoma" w:hAnsi="Tahoma" w:cs="Tahoma"/>
                <w:lang w:val="ru-RU"/>
              </w:rPr>
            </w:pPr>
          </w:p>
          <w:p w:rsidR="00E403FF" w:rsidRPr="00006598" w:rsidRDefault="00421767" w:rsidP="00E403FF">
            <w:pPr>
              <w:ind w:left="83"/>
              <w:jc w:val="both"/>
              <w:rPr>
                <w:rFonts w:ascii="Tahoma" w:hAnsi="Tahoma" w:cs="Tahoma"/>
                <w:b/>
                <w:i/>
                <w:lang w:val="ru-RU"/>
              </w:rPr>
            </w:pPr>
            <w:r w:rsidRPr="00421767">
              <w:rPr>
                <w:rFonts w:ascii="Tahoma" w:hAnsi="Tahoma" w:cs="Tahoma"/>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2"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E403FF">
              <w:rPr>
                <w:rFonts w:ascii="Tahoma" w:hAnsi="Tahoma" w:cs="Tahoma"/>
                <w:noProof/>
                <w:lang w:val="ru-RU" w:eastAsia="ru-RU" w:bidi="ar-SA"/>
              </w:rPr>
              <w:drawing>
                <wp:inline distT="0" distB="0" distL="0" distR="0">
                  <wp:extent cx="2857500" cy="2581275"/>
                  <wp:effectExtent l="19050" t="0" r="0" b="0"/>
                  <wp:docPr id="13" name="Рисунок 13"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E403FF" w:rsidRPr="00757F03">
              <w:rPr>
                <w:rFonts w:ascii="Tahoma" w:hAnsi="Tahoma" w:cs="Tahoma"/>
                <w:sz w:val="22"/>
                <w:szCs w:val="22"/>
                <w:lang w:val="ru-RU"/>
              </w:rPr>
              <w:t xml:space="preserve">    </w:t>
            </w:r>
            <w:r w:rsidR="00E403FF" w:rsidRPr="00006598">
              <w:rPr>
                <w:rFonts w:ascii="Tahoma" w:hAnsi="Tahoma" w:cs="Tahoma"/>
                <w:b/>
                <w:i/>
                <w:lang w:val="ru-RU"/>
              </w:rPr>
              <w:t xml:space="preserve">ВЫПУСК № </w:t>
            </w:r>
            <w:r w:rsidR="008210D2">
              <w:rPr>
                <w:rFonts w:ascii="Tahoma" w:hAnsi="Tahoma" w:cs="Tahoma"/>
                <w:b/>
                <w:i/>
                <w:lang w:val="ru-RU"/>
              </w:rPr>
              <w:t>25</w:t>
            </w:r>
            <w:r w:rsidR="00E403FF" w:rsidRPr="00006598">
              <w:rPr>
                <w:rFonts w:ascii="Tahoma" w:hAnsi="Tahoma" w:cs="Tahoma"/>
                <w:b/>
                <w:i/>
                <w:lang w:val="ru-RU"/>
              </w:rPr>
              <w:t xml:space="preserve">    </w:t>
            </w:r>
            <w:r w:rsidR="008210D2">
              <w:rPr>
                <w:rFonts w:ascii="Tahoma" w:hAnsi="Tahoma" w:cs="Tahoma"/>
                <w:b/>
                <w:i/>
                <w:lang w:val="ru-RU"/>
              </w:rPr>
              <w:t>17</w:t>
            </w:r>
            <w:r w:rsidR="00E403FF" w:rsidRPr="00006598">
              <w:rPr>
                <w:rFonts w:ascii="Tahoma" w:hAnsi="Tahoma" w:cs="Tahoma"/>
                <w:b/>
                <w:i/>
                <w:lang w:val="ru-RU"/>
              </w:rPr>
              <w:t>.</w:t>
            </w:r>
            <w:r w:rsidR="00E403FF">
              <w:rPr>
                <w:rFonts w:ascii="Tahoma" w:hAnsi="Tahoma" w:cs="Tahoma"/>
                <w:b/>
                <w:i/>
                <w:lang w:val="ru-RU"/>
              </w:rPr>
              <w:t xml:space="preserve"> </w:t>
            </w:r>
            <w:r w:rsidR="008210D2">
              <w:rPr>
                <w:rFonts w:ascii="Tahoma" w:hAnsi="Tahoma" w:cs="Tahoma"/>
                <w:b/>
                <w:i/>
                <w:lang w:val="ru-RU"/>
              </w:rPr>
              <w:t>12</w:t>
            </w:r>
            <w:r w:rsidR="00E403FF" w:rsidRPr="00006598">
              <w:rPr>
                <w:rFonts w:ascii="Tahoma" w:hAnsi="Tahoma" w:cs="Tahoma"/>
                <w:b/>
                <w:i/>
                <w:lang w:val="ru-RU"/>
              </w:rPr>
              <w:t>.201</w:t>
            </w:r>
            <w:r w:rsidR="00E403FF">
              <w:rPr>
                <w:rFonts w:ascii="Tahoma" w:hAnsi="Tahoma" w:cs="Tahoma"/>
                <w:b/>
                <w:i/>
                <w:lang w:val="ru-RU"/>
              </w:rPr>
              <w:t>9</w:t>
            </w:r>
            <w:r w:rsidR="00E403FF" w:rsidRPr="00006598">
              <w:rPr>
                <w:rFonts w:ascii="Tahoma" w:hAnsi="Tahoma" w:cs="Tahoma"/>
                <w:b/>
                <w:i/>
                <w:lang w:val="ru-RU"/>
              </w:rPr>
              <w:t xml:space="preserve"> г.</w:t>
            </w:r>
          </w:p>
          <w:p w:rsidR="00E403FF" w:rsidRPr="00006598" w:rsidRDefault="00E403FF" w:rsidP="00E403FF">
            <w:pPr>
              <w:ind w:left="83"/>
              <w:jc w:val="both"/>
              <w:rPr>
                <w:rFonts w:ascii="Tahoma" w:hAnsi="Tahoma" w:cs="Tahoma"/>
                <w:b/>
                <w:lang w:val="ru-RU"/>
              </w:rPr>
            </w:pPr>
          </w:p>
          <w:p w:rsidR="00E403FF" w:rsidRPr="00006598" w:rsidRDefault="00E403FF" w:rsidP="00E403FF">
            <w:pPr>
              <w:ind w:left="83"/>
              <w:jc w:val="both"/>
              <w:rPr>
                <w:rFonts w:ascii="Tahoma" w:hAnsi="Tahoma" w:cs="Tahoma"/>
                <w:b/>
                <w:i/>
                <w:lang w:val="ru-RU"/>
              </w:rPr>
            </w:pPr>
            <w:r w:rsidRPr="00006598">
              <w:rPr>
                <w:rFonts w:ascii="Tahoma" w:hAnsi="Tahoma" w:cs="Tahoma"/>
                <w:b/>
                <w:i/>
                <w:u w:val="single"/>
                <w:lang w:val="ru-RU"/>
              </w:rPr>
              <w:t>УЧРЕДИТЕЛЬ:</w:t>
            </w:r>
            <w:r w:rsidRPr="00006598">
              <w:rPr>
                <w:rFonts w:ascii="Tahoma" w:hAnsi="Tahoma" w:cs="Tahoma"/>
                <w:b/>
                <w:i/>
                <w:lang w:val="ru-RU"/>
              </w:rPr>
              <w:t xml:space="preserve">   СОВЕТ ДЕПУТАТОВ ЧАПАЕВСКОГО СЕЛЬСКОГО ПОСЕЛЕНИЯ КРАСНОСЕЛЬСКОГО МУНИЦИПАЛЬНОГО РАЙОНА КОСТРОМСКОЙ ОБЛАСТИ.</w:t>
            </w:r>
          </w:p>
          <w:p w:rsidR="00E403FF" w:rsidRPr="00757F03" w:rsidRDefault="00E403FF" w:rsidP="00E403FF">
            <w:pPr>
              <w:ind w:left="83"/>
              <w:jc w:val="both"/>
              <w:rPr>
                <w:b/>
                <w:i/>
                <w:iCs/>
                <w:sz w:val="29"/>
                <w:szCs w:val="29"/>
                <w:lang w:val="ru-RU"/>
              </w:rPr>
            </w:pPr>
          </w:p>
        </w:tc>
      </w:tr>
    </w:tbl>
    <w:p w:rsidR="008210D2" w:rsidRPr="008210D2" w:rsidRDefault="008210D2" w:rsidP="008210D2">
      <w:pPr>
        <w:autoSpaceDE w:val="0"/>
        <w:autoSpaceDN w:val="0"/>
        <w:adjustRightInd w:val="0"/>
        <w:rPr>
          <w:rFonts w:ascii="Tahoma" w:hAnsi="Tahoma" w:cs="Tahoma"/>
          <w:b/>
          <w:bCs/>
          <w:i/>
          <w:color w:val="000000" w:themeColor="text1"/>
          <w:sz w:val="16"/>
          <w:szCs w:val="16"/>
          <w:lang w:val="ru-RU"/>
        </w:rPr>
      </w:pPr>
    </w:p>
    <w:p w:rsidR="008210D2" w:rsidRPr="008210D2" w:rsidRDefault="008210D2" w:rsidP="008210D2">
      <w:pPr>
        <w:autoSpaceDE w:val="0"/>
        <w:autoSpaceDN w:val="0"/>
        <w:adjustRightInd w:val="0"/>
        <w:jc w:val="center"/>
        <w:rPr>
          <w:rFonts w:ascii="Tahoma" w:hAnsi="Tahoma" w:cs="Tahoma"/>
          <w:b/>
          <w:bCs/>
          <w:i/>
          <w:color w:val="000000" w:themeColor="text1"/>
          <w:sz w:val="16"/>
          <w:szCs w:val="16"/>
          <w:lang w:val="ru-RU"/>
        </w:rPr>
      </w:pPr>
      <w:r w:rsidRPr="008210D2">
        <w:rPr>
          <w:rFonts w:ascii="Tahoma" w:hAnsi="Tahoma" w:cs="Tahoma"/>
          <w:b/>
          <w:bCs/>
          <w:i/>
          <w:color w:val="000000" w:themeColor="text1"/>
          <w:sz w:val="16"/>
          <w:szCs w:val="16"/>
          <w:lang w:val="ru-RU"/>
        </w:rPr>
        <w:t>Костромская межрайонная природоохранная прокуратура разъясняет</w:t>
      </w:r>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 xml:space="preserve">ПРАВИТЕЛЬСТВО ПЛАНИРУЕТ ВНЕСЕНИЕ ИЗМЕНЕНИЙ В СФЕРЕ </w:t>
      </w:r>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КОНТРОЛЯ И НАДЗОРА</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28 ноября 2019 г. в Правительстве РФ обсудили два важнейших законопроекта, которые изменят систему госконтроля и надзора. Рассмотрим ключевые аспекты, которые озвучили на заседании.</w:t>
      </w:r>
    </w:p>
    <w:p w:rsidR="008210D2" w:rsidRPr="008210D2" w:rsidRDefault="008210D2" w:rsidP="008210D2">
      <w:pPr>
        <w:autoSpaceDE w:val="0"/>
        <w:autoSpaceDN w:val="0"/>
        <w:adjustRightInd w:val="0"/>
        <w:ind w:firstLine="540"/>
        <w:jc w:val="both"/>
        <w:rPr>
          <w:rFonts w:ascii="Tahoma" w:hAnsi="Tahoma" w:cs="Tahoma"/>
          <w:b/>
          <w:bCs/>
          <w:i/>
          <w:sz w:val="16"/>
          <w:szCs w:val="16"/>
          <w:lang w:val="ru-RU"/>
        </w:rPr>
      </w:pPr>
      <w:r w:rsidRPr="008210D2">
        <w:rPr>
          <w:rFonts w:ascii="Tahoma" w:hAnsi="Tahoma" w:cs="Tahoma"/>
          <w:b/>
          <w:bCs/>
          <w:i/>
          <w:sz w:val="16"/>
          <w:szCs w:val="16"/>
          <w:lang w:val="ru-RU"/>
        </w:rPr>
        <w:t>Проект об обязательных требованиях</w:t>
      </w:r>
    </w:p>
    <w:p w:rsidR="008210D2" w:rsidRPr="008210D2" w:rsidRDefault="008210D2" w:rsidP="008210D2">
      <w:pPr>
        <w:autoSpaceDE w:val="0"/>
        <w:autoSpaceDN w:val="0"/>
        <w:adjustRightInd w:val="0"/>
        <w:ind w:firstLine="540"/>
        <w:jc w:val="both"/>
        <w:rPr>
          <w:rFonts w:ascii="Tahoma" w:hAnsi="Tahoma" w:cs="Tahoma"/>
          <w:i/>
          <w:color w:val="000000" w:themeColor="text1"/>
          <w:sz w:val="16"/>
          <w:szCs w:val="16"/>
          <w:lang w:val="ru-RU"/>
        </w:rPr>
      </w:pPr>
      <w:r w:rsidRPr="008210D2">
        <w:rPr>
          <w:rFonts w:ascii="Tahoma" w:hAnsi="Tahoma" w:cs="Tahoma"/>
          <w:i/>
          <w:color w:val="000000" w:themeColor="text1"/>
          <w:sz w:val="16"/>
          <w:szCs w:val="16"/>
          <w:lang w:val="ru-RU"/>
        </w:rPr>
        <w:t>Он направлен на создание компактной системы понятных для бизнеса и граждан обязательных требований. Документ не позволит в будущем принимать необоснованные, избыточные, неисполнимые нормы.</w:t>
      </w:r>
    </w:p>
    <w:p w:rsidR="008210D2" w:rsidRPr="008210D2" w:rsidRDefault="008210D2" w:rsidP="008210D2">
      <w:pPr>
        <w:autoSpaceDE w:val="0"/>
        <w:autoSpaceDN w:val="0"/>
        <w:adjustRightInd w:val="0"/>
        <w:ind w:firstLine="540"/>
        <w:jc w:val="both"/>
        <w:rPr>
          <w:rFonts w:ascii="Tahoma" w:hAnsi="Tahoma" w:cs="Tahoma"/>
          <w:i/>
          <w:color w:val="000000" w:themeColor="text1"/>
          <w:sz w:val="16"/>
          <w:szCs w:val="16"/>
          <w:lang w:val="ru-RU"/>
        </w:rPr>
      </w:pPr>
      <w:r w:rsidRPr="008210D2">
        <w:rPr>
          <w:rFonts w:ascii="Tahoma" w:hAnsi="Tahoma" w:cs="Tahoma"/>
          <w:i/>
          <w:color w:val="000000" w:themeColor="text1"/>
          <w:sz w:val="16"/>
          <w:szCs w:val="16"/>
          <w:lang w:val="ru-RU"/>
        </w:rPr>
        <w:t>Среди прочего документ закрепляет механизм "регуляторной гильотины". Она подразумевает, что до 2021 года отменят значительную часть актов правительства и федеральных органов исполнительной власти с обязательными требованиями. Госорганам запретят проверять соблюдение тех требований, которые до указанной даты не отменят. Исключения определит правительство.</w:t>
      </w:r>
    </w:p>
    <w:p w:rsidR="008210D2" w:rsidRPr="008210D2" w:rsidRDefault="008210D2" w:rsidP="008210D2">
      <w:pPr>
        <w:autoSpaceDE w:val="0"/>
        <w:autoSpaceDN w:val="0"/>
        <w:adjustRightInd w:val="0"/>
        <w:ind w:firstLine="540"/>
        <w:jc w:val="both"/>
        <w:rPr>
          <w:rFonts w:ascii="Tahoma" w:hAnsi="Tahoma" w:cs="Tahoma"/>
          <w:i/>
          <w:color w:val="000000" w:themeColor="text1"/>
          <w:sz w:val="16"/>
          <w:szCs w:val="16"/>
          <w:lang w:val="ru-RU"/>
        </w:rPr>
      </w:pPr>
      <w:r w:rsidRPr="008210D2">
        <w:rPr>
          <w:rFonts w:ascii="Tahoma" w:hAnsi="Tahoma" w:cs="Tahoma"/>
          <w:i/>
          <w:color w:val="000000" w:themeColor="text1"/>
          <w:sz w:val="16"/>
          <w:szCs w:val="16"/>
          <w:lang w:val="ru-RU"/>
        </w:rPr>
        <w:t>Сегодня действует около 2 млн обязательных правил. Многие остались еще с советских времен, морально и технологически устарели.</w:t>
      </w:r>
    </w:p>
    <w:p w:rsidR="008210D2" w:rsidRPr="008210D2" w:rsidRDefault="008210D2" w:rsidP="008210D2">
      <w:pPr>
        <w:autoSpaceDE w:val="0"/>
        <w:autoSpaceDN w:val="0"/>
        <w:adjustRightInd w:val="0"/>
        <w:ind w:firstLine="540"/>
        <w:jc w:val="both"/>
        <w:rPr>
          <w:rFonts w:ascii="Tahoma" w:hAnsi="Tahoma" w:cs="Tahoma"/>
          <w:b/>
          <w:bCs/>
          <w:i/>
          <w:color w:val="000000" w:themeColor="text1"/>
          <w:sz w:val="16"/>
          <w:szCs w:val="16"/>
          <w:lang w:val="ru-RU"/>
        </w:rPr>
      </w:pPr>
      <w:r w:rsidRPr="008210D2">
        <w:rPr>
          <w:rFonts w:ascii="Tahoma" w:hAnsi="Tahoma" w:cs="Tahoma"/>
          <w:b/>
          <w:bCs/>
          <w:i/>
          <w:color w:val="000000" w:themeColor="text1"/>
          <w:sz w:val="16"/>
          <w:szCs w:val="16"/>
          <w:lang w:val="ru-RU"/>
        </w:rPr>
        <w:t>Проект о государственном и муниципальном контроле</w:t>
      </w:r>
    </w:p>
    <w:p w:rsidR="008210D2" w:rsidRPr="008210D2" w:rsidRDefault="008210D2" w:rsidP="008210D2">
      <w:pPr>
        <w:autoSpaceDE w:val="0"/>
        <w:autoSpaceDN w:val="0"/>
        <w:adjustRightInd w:val="0"/>
        <w:ind w:firstLine="540"/>
        <w:jc w:val="both"/>
        <w:rPr>
          <w:rFonts w:ascii="Tahoma" w:hAnsi="Tahoma" w:cs="Tahoma"/>
          <w:i/>
          <w:color w:val="000000" w:themeColor="text1"/>
          <w:sz w:val="16"/>
          <w:szCs w:val="16"/>
          <w:lang w:val="ru-RU"/>
        </w:rPr>
      </w:pPr>
      <w:r w:rsidRPr="008210D2">
        <w:rPr>
          <w:rFonts w:ascii="Tahoma" w:hAnsi="Tahoma" w:cs="Tahoma"/>
          <w:i/>
          <w:color w:val="000000" w:themeColor="text1"/>
          <w:sz w:val="16"/>
          <w:szCs w:val="16"/>
          <w:lang w:val="ru-RU"/>
        </w:rPr>
        <w:t>Документ распределит все предприятия по категориям реального риска и оптимизирует перечень контрольных и надзорных мероприятий. Например, там, где производство не связано с прямой опасностью для здоровья, вместо масштабной выездной проверки смогут провести мониторинговую закупку или выборочный контроль и по результатам выдать рекомендации.</w:t>
      </w:r>
    </w:p>
    <w:p w:rsidR="008210D2" w:rsidRPr="008210D2" w:rsidRDefault="008210D2" w:rsidP="008210D2">
      <w:pPr>
        <w:autoSpaceDE w:val="0"/>
        <w:autoSpaceDN w:val="0"/>
        <w:adjustRightInd w:val="0"/>
        <w:ind w:firstLine="540"/>
        <w:jc w:val="both"/>
        <w:rPr>
          <w:rFonts w:ascii="Tahoma" w:hAnsi="Tahoma" w:cs="Tahoma"/>
          <w:i/>
          <w:color w:val="000000" w:themeColor="text1"/>
          <w:sz w:val="16"/>
          <w:szCs w:val="16"/>
          <w:lang w:val="ru-RU"/>
        </w:rPr>
      </w:pPr>
      <w:r w:rsidRPr="008210D2">
        <w:rPr>
          <w:rFonts w:ascii="Tahoma" w:hAnsi="Tahoma" w:cs="Tahoma"/>
          <w:i/>
          <w:color w:val="000000" w:themeColor="text1"/>
          <w:sz w:val="16"/>
          <w:szCs w:val="16"/>
          <w:lang w:val="ru-RU"/>
        </w:rPr>
        <w:t>Кроме того, введут понятие "контрольно-надзорное производство": разные ведомства будут проводить контрольные мероприятия по единой процедуре.</w:t>
      </w:r>
    </w:p>
    <w:p w:rsidR="008210D2" w:rsidRPr="008210D2" w:rsidRDefault="008210D2" w:rsidP="008210D2">
      <w:pPr>
        <w:autoSpaceDE w:val="0"/>
        <w:autoSpaceDN w:val="0"/>
        <w:adjustRightInd w:val="0"/>
        <w:ind w:firstLine="540"/>
        <w:jc w:val="both"/>
        <w:rPr>
          <w:rFonts w:ascii="Tahoma" w:hAnsi="Tahoma" w:cs="Tahoma"/>
          <w:i/>
          <w:color w:val="000000" w:themeColor="text1"/>
          <w:sz w:val="16"/>
          <w:szCs w:val="16"/>
          <w:lang w:val="ru-RU"/>
        </w:rPr>
      </w:pPr>
      <w:r w:rsidRPr="008210D2">
        <w:rPr>
          <w:rFonts w:ascii="Tahoma" w:hAnsi="Tahoma" w:cs="Tahoma"/>
          <w:i/>
          <w:color w:val="000000" w:themeColor="text1"/>
          <w:sz w:val="16"/>
          <w:szCs w:val="16"/>
          <w:lang w:val="ru-RU"/>
        </w:rPr>
        <w:t>Также создадут единый интернет-ресурс с информацией о действиях контрольно-надзорных органов и о соблюдении обязательных требований. Акты, уведомления, дистанционный контроль будут представлены в удобном электронном виде.</w:t>
      </w:r>
      <w:bookmarkStart w:id="0" w:name="_GoBack"/>
      <w:bookmarkEnd w:id="0"/>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ЭКОЛОГИЧЕСКИЙ НАЛОГ И УТИЛИЗАЦИОННЫЙ СБОР ПЛАНИРУЮТ</w:t>
      </w:r>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ВКЛЮЧИТЬ В НК РФ</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Минфин подготовил проект, по которому в НК РФ планируется включить новые налоги и сборы. Это будут экологический налог, утилизационный сбор, сбор за пользование автомобильными дорогами федерального значения, налог на операторов сети связи общего пользования и гостиничный сбор.</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Остановимся в обзоре на экологическом налоге и утилизационном сборе. Первый заменит плату за негативное воздействие на окружающую среду (НВОС), второй - </w:t>
      </w:r>
      <w:hyperlink r:id="rId9" w:history="1">
        <w:r w:rsidRPr="008210D2">
          <w:rPr>
            <w:rStyle w:val="af2"/>
            <w:rFonts w:ascii="Tahoma" w:hAnsi="Tahoma" w:cs="Tahoma"/>
            <w:i/>
            <w:sz w:val="16"/>
            <w:szCs w:val="16"/>
            <w:lang w:val="ru-RU"/>
          </w:rPr>
          <w:t>экологический</w:t>
        </w:r>
      </w:hyperlink>
      <w:r w:rsidRPr="008210D2">
        <w:rPr>
          <w:rFonts w:ascii="Tahoma" w:hAnsi="Tahoma" w:cs="Tahoma"/>
          <w:i/>
          <w:sz w:val="16"/>
          <w:szCs w:val="16"/>
          <w:lang w:val="ru-RU"/>
        </w:rPr>
        <w:t xml:space="preserve"> и </w:t>
      </w:r>
      <w:hyperlink r:id="rId10" w:history="1">
        <w:r w:rsidRPr="008210D2">
          <w:rPr>
            <w:rStyle w:val="af2"/>
            <w:rFonts w:ascii="Tahoma" w:hAnsi="Tahoma" w:cs="Tahoma"/>
            <w:i/>
            <w:sz w:val="16"/>
            <w:szCs w:val="16"/>
            <w:lang w:val="ru-RU"/>
          </w:rPr>
          <w:t>утилизационный</w:t>
        </w:r>
      </w:hyperlink>
      <w:r w:rsidRPr="008210D2">
        <w:rPr>
          <w:rFonts w:ascii="Tahoma" w:hAnsi="Tahoma" w:cs="Tahoma"/>
          <w:i/>
          <w:sz w:val="16"/>
          <w:szCs w:val="16"/>
          <w:lang w:val="ru-RU"/>
        </w:rPr>
        <w:t xml:space="preserve"> сборы.</w:t>
      </w:r>
    </w:p>
    <w:p w:rsidR="008210D2" w:rsidRPr="008210D2" w:rsidRDefault="008210D2" w:rsidP="008210D2">
      <w:pPr>
        <w:autoSpaceDE w:val="0"/>
        <w:autoSpaceDN w:val="0"/>
        <w:adjustRightInd w:val="0"/>
        <w:ind w:firstLine="540"/>
        <w:jc w:val="both"/>
        <w:rPr>
          <w:rFonts w:ascii="Tahoma" w:hAnsi="Tahoma" w:cs="Tahoma"/>
          <w:b/>
          <w:bCs/>
          <w:i/>
          <w:sz w:val="16"/>
          <w:szCs w:val="16"/>
          <w:lang w:val="ru-RU"/>
        </w:rPr>
      </w:pPr>
      <w:r w:rsidRPr="008210D2">
        <w:rPr>
          <w:rFonts w:ascii="Tahoma" w:hAnsi="Tahoma" w:cs="Tahoma"/>
          <w:b/>
          <w:bCs/>
          <w:i/>
          <w:sz w:val="16"/>
          <w:szCs w:val="16"/>
          <w:lang w:val="ru-RU"/>
        </w:rPr>
        <w:t>Экологический налог</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Объекты обложения и ставки платежей в целом будут такими же, как сейчас в отношении экологического сбора. Однако планируются некоторые изменения.</w:t>
      </w:r>
    </w:p>
    <w:p w:rsidR="008210D2" w:rsidRPr="008210D2" w:rsidRDefault="008210D2" w:rsidP="008210D2">
      <w:pPr>
        <w:autoSpaceDE w:val="0"/>
        <w:autoSpaceDN w:val="0"/>
        <w:adjustRightInd w:val="0"/>
        <w:ind w:firstLine="540"/>
        <w:jc w:val="both"/>
        <w:rPr>
          <w:rFonts w:ascii="Tahoma" w:hAnsi="Tahoma" w:cs="Tahoma"/>
          <w:b/>
          <w:bCs/>
          <w:i/>
          <w:sz w:val="16"/>
          <w:szCs w:val="16"/>
          <w:lang w:val="ru-RU"/>
        </w:rPr>
      </w:pPr>
      <w:r w:rsidRPr="008210D2">
        <w:rPr>
          <w:rFonts w:ascii="Tahoma" w:hAnsi="Tahoma" w:cs="Tahoma"/>
          <w:b/>
          <w:bCs/>
          <w:i/>
          <w:sz w:val="16"/>
          <w:szCs w:val="16"/>
          <w:lang w:val="ru-RU"/>
        </w:rPr>
        <w:t>Кто будет платить?</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Налогоплательщиками будут организации и ИП, которые оказывают НВОС в процессе хозяйственной или иной деятельности. Физлиц новый налог не затронет.</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Что нужно облагать налогом?</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Облагать налогом потребуется:</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выброс в атмосферный воздух загрязняющих веществ стационарными источниками;</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сброс загрязняющих веществ в водные объекты;</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размещение отходов производства и потребления всех классов опасности.</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Не нужно будет облагать налогом:</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lastRenderedPageBreak/>
        <w:t>- размещение отходов на объектах, которые не оказывают НВОС. Для этого потребуется представить в ИФНС соответствующее решение Росприроднадзора;</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размещение отходов, которые накапливаются и утилизируются в собственном производстве согласно техрегламенту или передаются на утилизацию в течение 11 месяцев;</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 размещение отходов вскрышных и вмещающих горных пород, отходов производства черных металлов </w:t>
      </w:r>
      <w:r w:rsidRPr="00764078">
        <w:rPr>
          <w:rFonts w:ascii="Tahoma" w:hAnsi="Tahoma" w:cs="Tahoma"/>
          <w:i/>
          <w:sz w:val="16"/>
          <w:szCs w:val="16"/>
        </w:rPr>
        <w:t>IV</w:t>
      </w:r>
      <w:r w:rsidRPr="008210D2">
        <w:rPr>
          <w:rFonts w:ascii="Tahoma" w:hAnsi="Tahoma" w:cs="Tahoma"/>
          <w:i/>
          <w:sz w:val="16"/>
          <w:szCs w:val="16"/>
          <w:lang w:val="ru-RU"/>
        </w:rPr>
        <w:t xml:space="preserve"> и </w:t>
      </w:r>
      <w:r w:rsidRPr="00764078">
        <w:rPr>
          <w:rFonts w:ascii="Tahoma" w:hAnsi="Tahoma" w:cs="Tahoma"/>
          <w:i/>
          <w:sz w:val="16"/>
          <w:szCs w:val="16"/>
        </w:rPr>
        <w:t>V</w:t>
      </w:r>
      <w:r w:rsidRPr="008210D2">
        <w:rPr>
          <w:rFonts w:ascii="Tahoma" w:hAnsi="Tahoma" w:cs="Tahoma"/>
          <w:i/>
          <w:sz w:val="16"/>
          <w:szCs w:val="16"/>
          <w:lang w:val="ru-RU"/>
        </w:rPr>
        <w:t xml:space="preserve"> классов опасности, используемых для закладки искусственно созданных полостей в горных породах при рекультивации земель и почвы;</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 выбросы загрязняющих веществ в процессе хозяйственной или иной деятельности на оказывающем НВОС объекте </w:t>
      </w:r>
      <w:r w:rsidRPr="00764078">
        <w:rPr>
          <w:rFonts w:ascii="Tahoma" w:hAnsi="Tahoma" w:cs="Tahoma"/>
          <w:i/>
          <w:sz w:val="16"/>
          <w:szCs w:val="16"/>
        </w:rPr>
        <w:t>IV</w:t>
      </w:r>
      <w:r w:rsidRPr="008210D2">
        <w:rPr>
          <w:rFonts w:ascii="Tahoma" w:hAnsi="Tahoma" w:cs="Tahoma"/>
          <w:i/>
          <w:sz w:val="16"/>
          <w:szCs w:val="16"/>
          <w:lang w:val="ru-RU"/>
        </w:rPr>
        <w:t xml:space="preserve"> категории.</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Утилизационный сбор</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Администрирование сбора планируют передать ФНС. По сути, нормы НК РФ будут дублировать положения законов, касающихся экологического и утилизационного сборов.</w:t>
      </w:r>
    </w:p>
    <w:p w:rsidR="008210D2" w:rsidRPr="008210D2" w:rsidRDefault="008210D2" w:rsidP="008210D2">
      <w:pPr>
        <w:autoSpaceDE w:val="0"/>
        <w:autoSpaceDN w:val="0"/>
        <w:adjustRightInd w:val="0"/>
        <w:ind w:firstLine="540"/>
        <w:jc w:val="both"/>
        <w:outlineLvl w:val="1"/>
        <w:rPr>
          <w:rFonts w:ascii="Tahoma" w:hAnsi="Tahoma" w:cs="Tahoma"/>
          <w:b/>
          <w:bCs/>
          <w:i/>
          <w:sz w:val="16"/>
          <w:szCs w:val="16"/>
          <w:lang w:val="ru-RU"/>
        </w:rPr>
      </w:pPr>
      <w:r w:rsidRPr="008210D2">
        <w:rPr>
          <w:rFonts w:ascii="Tahoma" w:hAnsi="Tahoma" w:cs="Tahoma"/>
          <w:b/>
          <w:bCs/>
          <w:i/>
          <w:sz w:val="16"/>
          <w:szCs w:val="16"/>
          <w:lang w:val="ru-RU"/>
        </w:rPr>
        <w:t>Кто будет платить?</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Плательщиками сбора будут организации и физлица, в том числе ИП, которые:</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производят и импортируют для реализации в РФ товары и упаковку товаров, подлежащие утилизации после утраты потребительских свойств;</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производят в России и ввозят на территорию РФ колесные транспортные средства (шасси) или прицепы к ним, самоходные машины или прицепы к ним;</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приобретают на территории РФ транспортные средства у лиц, не уплативших утилизационный сбор.</w:t>
      </w:r>
    </w:p>
    <w:p w:rsidR="008210D2" w:rsidRPr="008210D2" w:rsidRDefault="008210D2" w:rsidP="008210D2">
      <w:pPr>
        <w:autoSpaceDE w:val="0"/>
        <w:autoSpaceDN w:val="0"/>
        <w:adjustRightInd w:val="0"/>
        <w:ind w:firstLine="540"/>
        <w:jc w:val="both"/>
        <w:outlineLvl w:val="1"/>
        <w:rPr>
          <w:rFonts w:ascii="Tahoma" w:hAnsi="Tahoma" w:cs="Tahoma"/>
          <w:b/>
          <w:bCs/>
          <w:i/>
          <w:sz w:val="16"/>
          <w:szCs w:val="16"/>
          <w:lang w:val="ru-RU"/>
        </w:rPr>
      </w:pPr>
      <w:r w:rsidRPr="008210D2">
        <w:rPr>
          <w:rFonts w:ascii="Tahoma" w:hAnsi="Tahoma" w:cs="Tahoma"/>
          <w:b/>
          <w:bCs/>
          <w:i/>
          <w:sz w:val="16"/>
          <w:szCs w:val="16"/>
          <w:lang w:val="ru-RU"/>
        </w:rPr>
        <w:t>Что нужно облагать сбором?</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Объектом обложения сбором будут:</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товары и упаковка товаров, подлежащие утилизации после утраты ими потребительских свойств;</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упаковка для товаров в упаковке, используемых в качестве сырья, комплектующих изделий или полуфабрикатов при производстве других товаров;</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транспортные средства из установленного перечня, ввозимые на территорию РФ или произведенные в России.</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Не нужно будет облагать сбором:</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произведенные в России или ввезенные товары и упаковки товаров, подлежащие утилизации после утраты потребительских свойств;</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произведенные в РФ или ввезенные товары, подлежащие утилизации после утраты потребительских свойств, которые реализуются в качестве сырья, комплектующих изделий или полуфабрикатов для производства других товаров;</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Не нужно также облагать сбором транспортные средства, если:</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они помещены под таможенную процедуру экспорта и вывозятся плательщиком сбора за пределы России;</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с года выпуска прошло 30 и более лет, они не используются в коммерческих целях, имеют оригинальный двигатель, кузов и раму (при наличии), сохранены или отреставрированы до оригинального состояния. Виды и категории транспорта определит правительство;</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с даты выпуска прошло менее трех лет и они помещены под таможенную процедуру свободной таможенной зоны на территории ОЭЗ в Калининградской области. Виды и категории их также определит правительство.</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Плательщик будет освобожден от уплаты сбора, если одновременно с расчетом представит в налоговую документы, подтверждающие фактический вывоз товаров, упаковки и транспорта за пределы РФ в таможенной процедуре экспорта. Это будет касаться только произведенных в России и ввезенных в нее товаров и упаковки, подлежащих утилизации после утраты потребительских свойств, и транспортных средств, которые помещены под таможенную процедуру экспорта и вывозятся за пределы РФ.</w:t>
      </w:r>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УЖЕСТОЧИЛИ ОТВЕТСТВЕННОСТЬ ЗА НАРУШЕНИЯ ПРИ ОБРАЩЕНИИ</w:t>
      </w:r>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С ОТХОДАМИ: ОБЗОР ИЗМЕНЕНИЙ КОАП РФ</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От чего зависит штраф за неправильное обращение с отходами, как будут наказывать за отсутствие паспорта отходов и что ждет производителей и импортеров, если они не заплатят экологический сбор, расскажем в нашем материале.</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Обращение с отходами</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Ответственность за нарушения при </w:t>
      </w:r>
      <w:hyperlink r:id="rId11" w:history="1">
        <w:r w:rsidRPr="008210D2">
          <w:rPr>
            <w:rStyle w:val="af2"/>
            <w:rFonts w:ascii="Tahoma" w:hAnsi="Tahoma" w:cs="Tahoma"/>
            <w:i/>
            <w:sz w:val="16"/>
            <w:szCs w:val="16"/>
            <w:lang w:val="ru-RU"/>
          </w:rPr>
          <w:t>обращении с отходами</w:t>
        </w:r>
      </w:hyperlink>
      <w:r w:rsidRPr="008210D2">
        <w:rPr>
          <w:rFonts w:ascii="Tahoma" w:hAnsi="Tahoma" w:cs="Tahoma"/>
          <w:i/>
          <w:sz w:val="16"/>
          <w:szCs w:val="16"/>
          <w:lang w:val="ru-RU"/>
        </w:rPr>
        <w:t xml:space="preserve"> теперь установлена не в одной, а в трех статьях КоАП РФ: </w:t>
      </w:r>
      <w:hyperlink r:id="rId12" w:history="1">
        <w:r w:rsidRPr="008210D2">
          <w:rPr>
            <w:rStyle w:val="af2"/>
            <w:rFonts w:ascii="Tahoma" w:hAnsi="Tahoma" w:cs="Tahoma"/>
            <w:i/>
            <w:sz w:val="16"/>
            <w:szCs w:val="16"/>
            <w:lang w:val="ru-RU"/>
          </w:rPr>
          <w:t>6.35</w:t>
        </w:r>
      </w:hyperlink>
      <w:r w:rsidRPr="008210D2">
        <w:rPr>
          <w:rFonts w:ascii="Tahoma" w:hAnsi="Tahoma" w:cs="Tahoma"/>
          <w:i/>
          <w:sz w:val="16"/>
          <w:szCs w:val="16"/>
          <w:lang w:val="ru-RU"/>
        </w:rPr>
        <w:t xml:space="preserve">, </w:t>
      </w:r>
      <w:hyperlink r:id="rId13" w:history="1">
        <w:r w:rsidRPr="008210D2">
          <w:rPr>
            <w:rStyle w:val="af2"/>
            <w:rFonts w:ascii="Tahoma" w:hAnsi="Tahoma" w:cs="Tahoma"/>
            <w:i/>
            <w:sz w:val="16"/>
            <w:szCs w:val="16"/>
            <w:lang w:val="ru-RU"/>
          </w:rPr>
          <w:t>8.2</w:t>
        </w:r>
      </w:hyperlink>
      <w:r w:rsidRPr="008210D2">
        <w:rPr>
          <w:rFonts w:ascii="Tahoma" w:hAnsi="Tahoma" w:cs="Tahoma"/>
          <w:i/>
          <w:sz w:val="16"/>
          <w:szCs w:val="16"/>
          <w:lang w:val="ru-RU"/>
        </w:rPr>
        <w:t xml:space="preserve"> и </w:t>
      </w:r>
      <w:hyperlink r:id="rId14" w:history="1">
        <w:r w:rsidRPr="008210D2">
          <w:rPr>
            <w:rStyle w:val="af2"/>
            <w:rFonts w:ascii="Tahoma" w:hAnsi="Tahoma" w:cs="Tahoma"/>
            <w:i/>
            <w:sz w:val="16"/>
            <w:szCs w:val="16"/>
            <w:lang w:val="ru-RU"/>
          </w:rPr>
          <w:t>8.2.3</w:t>
        </w:r>
      </w:hyperlink>
      <w:r w:rsidRPr="008210D2">
        <w:rPr>
          <w:rFonts w:ascii="Tahoma" w:hAnsi="Tahoma" w:cs="Tahoma"/>
          <w:i/>
          <w:sz w:val="16"/>
          <w:szCs w:val="16"/>
          <w:lang w:val="ru-RU"/>
        </w:rPr>
        <w:t>.</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За любое нарушение организациям и ИП грозит приостановление деятельности на срок до 90 суток.</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Альтернативное наказание - штраф. Его размер зависит от того, на каком этапе обращения с отходами было допущено нарушение, от вида отходов (для отходов животноводства штрафы выше), повторности нарушения, наличия вреда здоровью людей или окружающей среде, возникновения эпидемии или эпизоотии.</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Учет, нормирование, классификация отходов</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Специальные составы ввели для нарушений, связанных с </w:t>
      </w:r>
      <w:hyperlink r:id="rId15" w:history="1">
        <w:r w:rsidRPr="008210D2">
          <w:rPr>
            <w:rStyle w:val="af2"/>
            <w:rFonts w:ascii="Tahoma" w:hAnsi="Tahoma" w:cs="Tahoma"/>
            <w:i/>
            <w:sz w:val="16"/>
            <w:szCs w:val="16"/>
            <w:lang w:val="ru-RU"/>
          </w:rPr>
          <w:t>учетом</w:t>
        </w:r>
      </w:hyperlink>
      <w:r w:rsidRPr="008210D2">
        <w:rPr>
          <w:rFonts w:ascii="Tahoma" w:hAnsi="Tahoma" w:cs="Tahoma"/>
          <w:i/>
          <w:sz w:val="16"/>
          <w:szCs w:val="16"/>
          <w:lang w:val="ru-RU"/>
        </w:rPr>
        <w:t xml:space="preserve"> отходов, их </w:t>
      </w:r>
      <w:hyperlink r:id="rId16" w:history="1">
        <w:r w:rsidRPr="008210D2">
          <w:rPr>
            <w:rStyle w:val="af2"/>
            <w:rFonts w:ascii="Tahoma" w:hAnsi="Tahoma" w:cs="Tahoma"/>
            <w:i/>
            <w:sz w:val="16"/>
            <w:szCs w:val="16"/>
            <w:lang w:val="ru-RU"/>
          </w:rPr>
          <w:t>нормированием</w:t>
        </w:r>
      </w:hyperlink>
      <w:r w:rsidRPr="008210D2">
        <w:rPr>
          <w:rFonts w:ascii="Tahoma" w:hAnsi="Tahoma" w:cs="Tahoma"/>
          <w:i/>
          <w:sz w:val="16"/>
          <w:szCs w:val="16"/>
          <w:lang w:val="ru-RU"/>
        </w:rPr>
        <w:t xml:space="preserve"> и </w:t>
      </w:r>
      <w:hyperlink r:id="rId17" w:history="1">
        <w:r w:rsidRPr="008210D2">
          <w:rPr>
            <w:rStyle w:val="af2"/>
            <w:rFonts w:ascii="Tahoma" w:hAnsi="Tahoma" w:cs="Tahoma"/>
            <w:i/>
            <w:sz w:val="16"/>
            <w:szCs w:val="16"/>
            <w:lang w:val="ru-RU"/>
          </w:rPr>
          <w:t>классификацией</w:t>
        </w:r>
      </w:hyperlink>
      <w:r w:rsidRPr="008210D2">
        <w:rPr>
          <w:rFonts w:ascii="Tahoma" w:hAnsi="Tahoma" w:cs="Tahoma"/>
          <w:i/>
          <w:sz w:val="16"/>
          <w:szCs w:val="16"/>
          <w:lang w:val="ru-RU"/>
        </w:rPr>
        <w:t xml:space="preserve">, а также с </w:t>
      </w:r>
      <w:hyperlink r:id="rId18" w:history="1">
        <w:r w:rsidRPr="008210D2">
          <w:rPr>
            <w:rStyle w:val="af2"/>
            <w:rFonts w:ascii="Tahoma" w:hAnsi="Tahoma" w:cs="Tahoma"/>
            <w:i/>
            <w:sz w:val="16"/>
            <w:szCs w:val="16"/>
            <w:lang w:val="ru-RU"/>
          </w:rPr>
          <w:t>инвентаризацией</w:t>
        </w:r>
      </w:hyperlink>
      <w:r w:rsidRPr="008210D2">
        <w:rPr>
          <w:rFonts w:ascii="Tahoma" w:hAnsi="Tahoma" w:cs="Tahoma"/>
          <w:i/>
          <w:sz w:val="16"/>
          <w:szCs w:val="16"/>
          <w:lang w:val="ru-RU"/>
        </w:rPr>
        <w:t xml:space="preserve"> мест размещения отходов и </w:t>
      </w:r>
      <w:hyperlink r:id="rId19" w:history="1">
        <w:r w:rsidRPr="008210D2">
          <w:rPr>
            <w:rStyle w:val="af2"/>
            <w:rFonts w:ascii="Tahoma" w:hAnsi="Tahoma" w:cs="Tahoma"/>
            <w:i/>
            <w:sz w:val="16"/>
            <w:szCs w:val="16"/>
            <w:lang w:val="ru-RU"/>
          </w:rPr>
          <w:t>мониторингом</w:t>
        </w:r>
      </w:hyperlink>
      <w:r w:rsidRPr="008210D2">
        <w:rPr>
          <w:rFonts w:ascii="Tahoma" w:hAnsi="Tahoma" w:cs="Tahoma"/>
          <w:i/>
          <w:sz w:val="16"/>
          <w:szCs w:val="16"/>
          <w:lang w:val="ru-RU"/>
        </w:rPr>
        <w:t xml:space="preserve"> состояния окружающей среды в этих местах.</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Ответственность по ним идентичная: штраф 20 - 40 тыс. руб. для должностных лиц, 40 - 60 тыс. руб. для ИП, 200 - 350 тыс. руб. для организаций.</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Для организаций размер штрафов вырос существенно (по сравнению с </w:t>
      </w:r>
      <w:hyperlink r:id="rId20" w:history="1">
        <w:r w:rsidRPr="008210D2">
          <w:rPr>
            <w:rStyle w:val="af2"/>
            <w:rFonts w:ascii="Tahoma" w:hAnsi="Tahoma" w:cs="Tahoma"/>
            <w:i/>
            <w:sz w:val="16"/>
            <w:szCs w:val="16"/>
            <w:lang w:val="ru-RU"/>
          </w:rPr>
          <w:t>прежними</w:t>
        </w:r>
      </w:hyperlink>
      <w:r w:rsidRPr="008210D2">
        <w:rPr>
          <w:rFonts w:ascii="Tahoma" w:hAnsi="Tahoma" w:cs="Tahoma"/>
          <w:i/>
          <w:sz w:val="16"/>
          <w:szCs w:val="16"/>
          <w:lang w:val="ru-RU"/>
        </w:rPr>
        <w:t xml:space="preserve"> 100 - 250 тыс. руб.). В то же время теперь им не грозит приостановление деятельности.</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Экологический сбор</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Производителей и импортеров будут наказывать по специальным статьям за нарушения, связанные с экологическим сбором:</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 </w:t>
      </w:r>
      <w:hyperlink r:id="rId21" w:history="1">
        <w:r w:rsidRPr="008210D2">
          <w:rPr>
            <w:rStyle w:val="af2"/>
            <w:rFonts w:ascii="Tahoma" w:hAnsi="Tahoma" w:cs="Tahoma"/>
            <w:i/>
            <w:sz w:val="16"/>
            <w:szCs w:val="16"/>
            <w:lang w:val="ru-RU"/>
          </w:rPr>
          <w:t>ст. 8.5.1</w:t>
        </w:r>
      </w:hyperlink>
      <w:r w:rsidRPr="008210D2">
        <w:rPr>
          <w:rFonts w:ascii="Tahoma" w:hAnsi="Tahoma" w:cs="Tahoma"/>
          <w:i/>
          <w:sz w:val="16"/>
          <w:szCs w:val="16"/>
          <w:lang w:val="ru-RU"/>
        </w:rPr>
        <w:t xml:space="preserve"> КоАП РФ - нарушение порядка представления </w:t>
      </w:r>
      <w:hyperlink r:id="rId22" w:history="1">
        <w:r w:rsidRPr="008210D2">
          <w:rPr>
            <w:rStyle w:val="af2"/>
            <w:rFonts w:ascii="Tahoma" w:hAnsi="Tahoma" w:cs="Tahoma"/>
            <w:i/>
            <w:sz w:val="16"/>
            <w:szCs w:val="16"/>
            <w:lang w:val="ru-RU"/>
          </w:rPr>
          <w:t>отчетности</w:t>
        </w:r>
      </w:hyperlink>
      <w:r w:rsidRPr="008210D2">
        <w:rPr>
          <w:rFonts w:ascii="Tahoma" w:hAnsi="Tahoma" w:cs="Tahoma"/>
          <w:i/>
          <w:sz w:val="16"/>
          <w:szCs w:val="16"/>
          <w:lang w:val="ru-RU"/>
        </w:rPr>
        <w:t xml:space="preserve"> и </w:t>
      </w:r>
      <w:hyperlink r:id="rId23" w:history="1">
        <w:r w:rsidRPr="008210D2">
          <w:rPr>
            <w:rStyle w:val="af2"/>
            <w:rFonts w:ascii="Tahoma" w:hAnsi="Tahoma" w:cs="Tahoma"/>
            <w:i/>
            <w:sz w:val="16"/>
            <w:szCs w:val="16"/>
            <w:lang w:val="ru-RU"/>
          </w:rPr>
          <w:t>декларации</w:t>
        </w:r>
      </w:hyperlink>
      <w:r w:rsidRPr="008210D2">
        <w:rPr>
          <w:rFonts w:ascii="Tahoma" w:hAnsi="Tahoma" w:cs="Tahoma"/>
          <w:i/>
          <w:sz w:val="16"/>
          <w:szCs w:val="16"/>
          <w:lang w:val="ru-RU"/>
        </w:rPr>
        <w:t>;</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 </w:t>
      </w:r>
      <w:hyperlink r:id="rId24" w:history="1">
        <w:r w:rsidRPr="008210D2">
          <w:rPr>
            <w:rStyle w:val="af2"/>
            <w:rFonts w:ascii="Tahoma" w:hAnsi="Tahoma" w:cs="Tahoma"/>
            <w:i/>
            <w:sz w:val="16"/>
            <w:szCs w:val="16"/>
            <w:lang w:val="ru-RU"/>
          </w:rPr>
          <w:t>ст. 8.41.1</w:t>
        </w:r>
      </w:hyperlink>
      <w:r w:rsidRPr="008210D2">
        <w:rPr>
          <w:rFonts w:ascii="Tahoma" w:hAnsi="Tahoma" w:cs="Tahoma"/>
          <w:i/>
          <w:sz w:val="16"/>
          <w:szCs w:val="16"/>
          <w:lang w:val="ru-RU"/>
        </w:rPr>
        <w:t xml:space="preserve"> КоАП РФ - неуплата экологического сбора. Минимальный штраф для должностных лиц составляет 5 тыс. руб., для ИП - 250 тыс. руб., для организаций - 500 тыс. руб.</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Работа с озоноразрушающими и потенциально опасными химическими веществами</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Ввели статьи, в которых установлена ответственность за нарушение требований в области окружающей среды:</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при обращении с веществами, разрушающими озоновый слой (</w:t>
      </w:r>
      <w:hyperlink r:id="rId25" w:history="1">
        <w:r w:rsidRPr="008210D2">
          <w:rPr>
            <w:rStyle w:val="af2"/>
            <w:rFonts w:ascii="Tahoma" w:hAnsi="Tahoma" w:cs="Tahoma"/>
            <w:i/>
            <w:sz w:val="16"/>
            <w:szCs w:val="16"/>
            <w:lang w:val="ru-RU"/>
          </w:rPr>
          <w:t>ст. 8.2.1</w:t>
        </w:r>
      </w:hyperlink>
      <w:r w:rsidRPr="008210D2">
        <w:rPr>
          <w:rFonts w:ascii="Tahoma" w:hAnsi="Tahoma" w:cs="Tahoma"/>
          <w:i/>
          <w:sz w:val="16"/>
          <w:szCs w:val="16"/>
          <w:lang w:val="ru-RU"/>
        </w:rPr>
        <w:t xml:space="preserve"> КоАП РФ);</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при производстве, обращении, обезвреживании потенциально опасных химических веществ (</w:t>
      </w:r>
      <w:hyperlink r:id="rId26" w:history="1">
        <w:r w:rsidRPr="008210D2">
          <w:rPr>
            <w:rStyle w:val="af2"/>
            <w:rFonts w:ascii="Tahoma" w:hAnsi="Tahoma" w:cs="Tahoma"/>
            <w:i/>
            <w:sz w:val="16"/>
            <w:szCs w:val="16"/>
            <w:lang w:val="ru-RU"/>
          </w:rPr>
          <w:t>ст. 8.2.2</w:t>
        </w:r>
      </w:hyperlink>
      <w:r w:rsidRPr="008210D2">
        <w:rPr>
          <w:rFonts w:ascii="Tahoma" w:hAnsi="Tahoma" w:cs="Tahoma"/>
          <w:i/>
          <w:sz w:val="16"/>
          <w:szCs w:val="16"/>
          <w:lang w:val="ru-RU"/>
        </w:rPr>
        <w:t xml:space="preserve"> КоАП РФ).</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Экологическая экспертиза</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hyperlink r:id="rId27" w:history="1">
        <w:r w:rsidRPr="008210D2">
          <w:rPr>
            <w:rStyle w:val="af2"/>
            <w:rFonts w:ascii="Tahoma" w:hAnsi="Tahoma" w:cs="Tahoma"/>
            <w:i/>
            <w:sz w:val="16"/>
            <w:szCs w:val="16"/>
            <w:lang w:val="ru-RU"/>
          </w:rPr>
          <w:t>Увеличили штрафы</w:t>
        </w:r>
      </w:hyperlink>
      <w:r w:rsidRPr="008210D2">
        <w:rPr>
          <w:rFonts w:ascii="Tahoma" w:hAnsi="Tahoma" w:cs="Tahoma"/>
          <w:i/>
          <w:sz w:val="16"/>
          <w:szCs w:val="16"/>
          <w:lang w:val="ru-RU"/>
        </w:rPr>
        <w:t xml:space="preserve"> за нарушение законодательства об экологической экспертизе.</w:t>
      </w:r>
      <w:r w:rsidRPr="008210D2">
        <w:rPr>
          <w:rFonts w:ascii="Tahoma" w:hAnsi="Tahoma" w:cs="Tahoma"/>
          <w:b/>
          <w:bCs/>
          <w:i/>
          <w:color w:val="000000" w:themeColor="text1"/>
          <w:sz w:val="16"/>
          <w:szCs w:val="16"/>
          <w:lang w:val="ru-RU"/>
        </w:rPr>
        <w:t xml:space="preserve"> </w:t>
      </w:r>
    </w:p>
    <w:p w:rsidR="008210D2" w:rsidRDefault="008210D2" w:rsidP="008210D2">
      <w:pPr>
        <w:autoSpaceDE w:val="0"/>
        <w:autoSpaceDN w:val="0"/>
        <w:adjustRightInd w:val="0"/>
        <w:jc w:val="center"/>
        <w:rPr>
          <w:rFonts w:ascii="Tahoma" w:hAnsi="Tahoma" w:cs="Tahoma"/>
          <w:b/>
          <w:bCs/>
          <w:i/>
          <w:color w:val="FF0000"/>
          <w:sz w:val="16"/>
          <w:szCs w:val="16"/>
          <w:lang w:val="ru-RU"/>
        </w:rPr>
      </w:pPr>
    </w:p>
    <w:p w:rsidR="008210D2" w:rsidRDefault="008210D2" w:rsidP="008210D2">
      <w:pPr>
        <w:autoSpaceDE w:val="0"/>
        <w:autoSpaceDN w:val="0"/>
        <w:adjustRightInd w:val="0"/>
        <w:jc w:val="center"/>
        <w:rPr>
          <w:rFonts w:ascii="Tahoma" w:hAnsi="Tahoma" w:cs="Tahoma"/>
          <w:b/>
          <w:bCs/>
          <w:i/>
          <w:color w:val="FF0000"/>
          <w:sz w:val="16"/>
          <w:szCs w:val="16"/>
          <w:lang w:val="ru-RU"/>
        </w:rPr>
      </w:pPr>
    </w:p>
    <w:p w:rsidR="008210D2" w:rsidRDefault="008210D2" w:rsidP="008210D2">
      <w:pPr>
        <w:autoSpaceDE w:val="0"/>
        <w:autoSpaceDN w:val="0"/>
        <w:adjustRightInd w:val="0"/>
        <w:jc w:val="center"/>
        <w:rPr>
          <w:rFonts w:ascii="Tahoma" w:hAnsi="Tahoma" w:cs="Tahoma"/>
          <w:b/>
          <w:bCs/>
          <w:i/>
          <w:color w:val="FF0000"/>
          <w:sz w:val="16"/>
          <w:szCs w:val="16"/>
          <w:lang w:val="ru-RU"/>
        </w:rPr>
      </w:pPr>
    </w:p>
    <w:p w:rsid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НОВЫЕ ТРЕБОВАНИЯ ДЛЯ КОМПАНИЙ</w:t>
      </w:r>
      <w:r>
        <w:rPr>
          <w:rFonts w:ascii="Tahoma" w:hAnsi="Tahoma" w:cs="Tahoma"/>
          <w:b/>
          <w:bCs/>
          <w:i/>
          <w:color w:val="FF0000"/>
          <w:sz w:val="16"/>
          <w:szCs w:val="16"/>
          <w:lang w:val="ru-RU"/>
        </w:rPr>
        <w:t xml:space="preserve"> </w:t>
      </w:r>
      <w:r w:rsidRPr="008210D2">
        <w:rPr>
          <w:rFonts w:ascii="Tahoma" w:hAnsi="Tahoma" w:cs="Tahoma"/>
          <w:b/>
          <w:bCs/>
          <w:i/>
          <w:color w:val="FF0000"/>
          <w:sz w:val="16"/>
          <w:szCs w:val="16"/>
          <w:lang w:val="ru-RU"/>
        </w:rPr>
        <w:t>С ВРЕДНЫМИ ДЛЯ ОКРУЖАЮЩЕЙ СРЕДЫ ОБЪЕКТАМИ</w:t>
      </w:r>
    </w:p>
    <w:p w:rsidR="008210D2" w:rsidRPr="008210D2" w:rsidRDefault="008210D2" w:rsidP="008210D2">
      <w:pPr>
        <w:autoSpaceDE w:val="0"/>
        <w:autoSpaceDN w:val="0"/>
        <w:adjustRightInd w:val="0"/>
        <w:ind w:firstLine="709"/>
        <w:jc w:val="center"/>
        <w:rPr>
          <w:rFonts w:ascii="Tahoma" w:hAnsi="Tahoma" w:cs="Tahoma"/>
          <w:b/>
          <w:bCs/>
          <w:i/>
          <w:color w:val="FF0000"/>
          <w:sz w:val="16"/>
          <w:szCs w:val="16"/>
          <w:lang w:val="ru-RU"/>
        </w:rPr>
      </w:pPr>
      <w:r w:rsidRPr="008210D2">
        <w:rPr>
          <w:rFonts w:ascii="Tahoma" w:hAnsi="Tahoma" w:cs="Tahoma"/>
          <w:i/>
          <w:sz w:val="16"/>
          <w:szCs w:val="16"/>
          <w:lang w:val="ru-RU"/>
        </w:rPr>
        <w:lastRenderedPageBreak/>
        <w:t xml:space="preserve">Появился </w:t>
      </w:r>
      <w:hyperlink r:id="rId28" w:history="1">
        <w:r w:rsidRPr="008210D2">
          <w:rPr>
            <w:rStyle w:val="af2"/>
            <w:rFonts w:ascii="Tahoma" w:hAnsi="Tahoma" w:cs="Tahoma"/>
            <w:i/>
            <w:sz w:val="16"/>
            <w:szCs w:val="16"/>
            <w:lang w:val="ru-RU"/>
          </w:rPr>
          <w:t>приказ</w:t>
        </w:r>
      </w:hyperlink>
      <w:r w:rsidRPr="008210D2">
        <w:rPr>
          <w:rFonts w:ascii="Tahoma" w:hAnsi="Tahoma" w:cs="Tahoma"/>
          <w:i/>
          <w:sz w:val="16"/>
          <w:szCs w:val="16"/>
          <w:lang w:val="ru-RU"/>
        </w:rPr>
        <w:t xml:space="preserve"> Минприроды по составлению </w:t>
      </w:r>
      <w:hyperlink r:id="rId29" w:history="1">
        <w:r w:rsidRPr="008210D2">
          <w:rPr>
            <w:rStyle w:val="af2"/>
            <w:rFonts w:ascii="Tahoma" w:hAnsi="Tahoma" w:cs="Tahoma"/>
            <w:i/>
            <w:sz w:val="16"/>
            <w:szCs w:val="16"/>
            <w:lang w:val="ru-RU"/>
          </w:rPr>
          <w:t>программы</w:t>
        </w:r>
      </w:hyperlink>
      <w:r w:rsidRPr="008210D2">
        <w:rPr>
          <w:rFonts w:ascii="Tahoma" w:hAnsi="Tahoma" w:cs="Tahoma"/>
          <w:i/>
          <w:sz w:val="16"/>
          <w:szCs w:val="16"/>
          <w:lang w:val="ru-RU"/>
        </w:rPr>
        <w:t xml:space="preserve"> производственного экологического контроля (ПЭК) и направлению </w:t>
      </w:r>
      <w:hyperlink r:id="rId30" w:history="1">
        <w:r w:rsidRPr="008210D2">
          <w:rPr>
            <w:rStyle w:val="af2"/>
            <w:rFonts w:ascii="Tahoma" w:hAnsi="Tahoma" w:cs="Tahoma"/>
            <w:i/>
            <w:sz w:val="16"/>
            <w:szCs w:val="16"/>
            <w:lang w:val="ru-RU"/>
          </w:rPr>
          <w:t>отчета</w:t>
        </w:r>
      </w:hyperlink>
      <w:r w:rsidRPr="008210D2">
        <w:rPr>
          <w:rFonts w:ascii="Tahoma" w:hAnsi="Tahoma" w:cs="Tahoma"/>
          <w:i/>
          <w:sz w:val="16"/>
          <w:szCs w:val="16"/>
          <w:lang w:val="ru-RU"/>
        </w:rPr>
        <w:t xml:space="preserve"> по нему. По сути, новый документ с 15 апреля заменит </w:t>
      </w:r>
      <w:hyperlink r:id="rId31" w:history="1">
        <w:r w:rsidRPr="008210D2">
          <w:rPr>
            <w:rStyle w:val="af2"/>
            <w:rFonts w:ascii="Tahoma" w:hAnsi="Tahoma" w:cs="Tahoma"/>
            <w:i/>
            <w:sz w:val="16"/>
            <w:szCs w:val="16"/>
            <w:lang w:val="ru-RU"/>
          </w:rPr>
          <w:t>ГОСТ</w:t>
        </w:r>
      </w:hyperlink>
      <w:r w:rsidRPr="008210D2">
        <w:rPr>
          <w:rFonts w:ascii="Tahoma" w:hAnsi="Tahoma" w:cs="Tahoma"/>
          <w:i/>
          <w:sz w:val="16"/>
          <w:szCs w:val="16"/>
          <w:lang w:val="ru-RU"/>
        </w:rPr>
        <w:t>, по которому сейчас составляют программу ПЭК. Чем же он отличается от этого ГОСТа?</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Правила касаются предприятий с </w:t>
      </w:r>
      <w:hyperlink r:id="rId32" w:history="1">
        <w:r w:rsidRPr="008210D2">
          <w:rPr>
            <w:rStyle w:val="af2"/>
            <w:rFonts w:ascii="Tahoma" w:hAnsi="Tahoma" w:cs="Tahoma"/>
            <w:i/>
            <w:sz w:val="16"/>
            <w:szCs w:val="16"/>
            <w:lang w:val="ru-RU"/>
          </w:rPr>
          <w:t>объектами</w:t>
        </w:r>
      </w:hyperlink>
      <w:r w:rsidRPr="008210D2">
        <w:rPr>
          <w:rFonts w:ascii="Tahoma" w:hAnsi="Tahoma" w:cs="Tahoma"/>
          <w:i/>
          <w:sz w:val="16"/>
          <w:szCs w:val="16"/>
          <w:lang w:val="ru-RU"/>
        </w:rPr>
        <w:t xml:space="preserve">, оказывающими негативное воздействие на окружающую среду, </w:t>
      </w:r>
      <w:r w:rsidRPr="00F509C5">
        <w:rPr>
          <w:rFonts w:ascii="Tahoma" w:hAnsi="Tahoma" w:cs="Tahoma"/>
          <w:i/>
          <w:sz w:val="16"/>
          <w:szCs w:val="16"/>
        </w:rPr>
        <w:t>I</w:t>
      </w:r>
      <w:r w:rsidRPr="008210D2">
        <w:rPr>
          <w:rFonts w:ascii="Tahoma" w:hAnsi="Tahoma" w:cs="Tahoma"/>
          <w:i/>
          <w:sz w:val="16"/>
          <w:szCs w:val="16"/>
          <w:lang w:val="ru-RU"/>
        </w:rPr>
        <w:t xml:space="preserve"> - </w:t>
      </w:r>
      <w:r w:rsidRPr="00F509C5">
        <w:rPr>
          <w:rFonts w:ascii="Tahoma" w:hAnsi="Tahoma" w:cs="Tahoma"/>
          <w:i/>
          <w:sz w:val="16"/>
          <w:szCs w:val="16"/>
        </w:rPr>
        <w:t>III</w:t>
      </w:r>
      <w:r w:rsidRPr="008210D2">
        <w:rPr>
          <w:rFonts w:ascii="Tahoma" w:hAnsi="Tahoma" w:cs="Tahoma"/>
          <w:i/>
          <w:sz w:val="16"/>
          <w:szCs w:val="16"/>
          <w:lang w:val="ru-RU"/>
        </w:rPr>
        <w:t xml:space="preserve"> категорий.</w:t>
      </w:r>
    </w:p>
    <w:p w:rsidR="008210D2" w:rsidRPr="008210D2" w:rsidRDefault="008210D2" w:rsidP="008210D2">
      <w:pPr>
        <w:autoSpaceDE w:val="0"/>
        <w:autoSpaceDN w:val="0"/>
        <w:adjustRightInd w:val="0"/>
        <w:jc w:val="center"/>
        <w:outlineLvl w:val="0"/>
        <w:rPr>
          <w:rFonts w:ascii="Tahoma" w:hAnsi="Tahoma" w:cs="Tahoma"/>
          <w:b/>
          <w:bCs/>
          <w:i/>
          <w:sz w:val="16"/>
          <w:szCs w:val="16"/>
          <w:lang w:val="ru-RU"/>
        </w:rPr>
      </w:pPr>
      <w:r w:rsidRPr="008210D2">
        <w:rPr>
          <w:rFonts w:ascii="Tahoma" w:hAnsi="Tahoma" w:cs="Tahoma"/>
          <w:b/>
          <w:bCs/>
          <w:i/>
          <w:sz w:val="16"/>
          <w:szCs w:val="16"/>
          <w:lang w:val="ru-RU"/>
        </w:rPr>
        <w:t>Разделы программы ПЭК</w:t>
      </w:r>
    </w:p>
    <w:p w:rsidR="008210D2" w:rsidRPr="008210D2" w:rsidRDefault="008210D2" w:rsidP="008210D2">
      <w:pPr>
        <w:autoSpaceDE w:val="0"/>
        <w:autoSpaceDN w:val="0"/>
        <w:adjustRightInd w:val="0"/>
        <w:ind w:firstLine="709"/>
        <w:jc w:val="both"/>
        <w:outlineLvl w:val="0"/>
        <w:rPr>
          <w:rFonts w:ascii="Tahoma" w:hAnsi="Tahoma" w:cs="Tahoma"/>
          <w:i/>
          <w:sz w:val="16"/>
          <w:szCs w:val="16"/>
          <w:lang w:val="ru-RU"/>
        </w:rPr>
      </w:pPr>
      <w:r w:rsidRPr="008210D2">
        <w:rPr>
          <w:rFonts w:ascii="Tahoma" w:hAnsi="Tahoma" w:cs="Tahoma"/>
          <w:i/>
          <w:sz w:val="16"/>
          <w:szCs w:val="16"/>
          <w:lang w:val="ru-RU"/>
        </w:rPr>
        <w:t xml:space="preserve">Они должны соответствовать </w:t>
      </w:r>
      <w:hyperlink r:id="rId33" w:history="1">
        <w:r w:rsidRPr="008210D2">
          <w:rPr>
            <w:rStyle w:val="af2"/>
            <w:rFonts w:ascii="Tahoma" w:hAnsi="Tahoma" w:cs="Tahoma"/>
            <w:i/>
            <w:sz w:val="16"/>
            <w:szCs w:val="16"/>
            <w:lang w:val="ru-RU"/>
          </w:rPr>
          <w:t>списку</w:t>
        </w:r>
      </w:hyperlink>
      <w:r w:rsidRPr="008210D2">
        <w:rPr>
          <w:rFonts w:ascii="Tahoma" w:hAnsi="Tahoma" w:cs="Tahoma"/>
          <w:i/>
          <w:sz w:val="16"/>
          <w:szCs w:val="16"/>
          <w:lang w:val="ru-RU"/>
        </w:rPr>
        <w:t xml:space="preserve"> сведений, установленному Законом об охране окружающей среды. В программу также нужно включить раздел с общими положениями. Его в упомянутом списке нет.</w:t>
      </w:r>
    </w:p>
    <w:p w:rsidR="008210D2" w:rsidRPr="008210D2" w:rsidRDefault="008210D2" w:rsidP="008210D2">
      <w:pPr>
        <w:autoSpaceDE w:val="0"/>
        <w:autoSpaceDN w:val="0"/>
        <w:adjustRightInd w:val="0"/>
        <w:ind w:firstLine="851"/>
        <w:jc w:val="both"/>
        <w:outlineLvl w:val="0"/>
        <w:rPr>
          <w:rFonts w:ascii="Tahoma" w:hAnsi="Tahoma" w:cs="Tahoma"/>
          <w:i/>
          <w:sz w:val="16"/>
          <w:szCs w:val="16"/>
          <w:lang w:val="ru-RU"/>
        </w:rPr>
      </w:pPr>
      <w:r w:rsidRPr="008210D2">
        <w:rPr>
          <w:rFonts w:ascii="Tahoma" w:hAnsi="Tahoma" w:cs="Tahoma"/>
          <w:i/>
          <w:sz w:val="16"/>
          <w:szCs w:val="16"/>
          <w:lang w:val="ru-RU"/>
        </w:rPr>
        <w:t xml:space="preserve">Структура разделов отличается от </w:t>
      </w:r>
      <w:hyperlink r:id="rId34" w:history="1">
        <w:r w:rsidRPr="008210D2">
          <w:rPr>
            <w:rStyle w:val="af2"/>
            <w:rFonts w:ascii="Tahoma" w:hAnsi="Tahoma" w:cs="Tahoma"/>
            <w:i/>
            <w:sz w:val="16"/>
            <w:szCs w:val="16"/>
            <w:lang w:val="ru-RU"/>
          </w:rPr>
          <w:t>указанной</w:t>
        </w:r>
      </w:hyperlink>
      <w:r w:rsidRPr="008210D2">
        <w:rPr>
          <w:rFonts w:ascii="Tahoma" w:hAnsi="Tahoma" w:cs="Tahoma"/>
          <w:i/>
          <w:sz w:val="16"/>
          <w:szCs w:val="16"/>
          <w:lang w:val="ru-RU"/>
        </w:rPr>
        <w:t xml:space="preserve"> в ГОСТе.</w:t>
      </w:r>
    </w:p>
    <w:p w:rsidR="008210D2" w:rsidRPr="008210D2" w:rsidRDefault="008210D2" w:rsidP="008210D2">
      <w:pPr>
        <w:autoSpaceDE w:val="0"/>
        <w:autoSpaceDN w:val="0"/>
        <w:adjustRightInd w:val="0"/>
        <w:jc w:val="center"/>
        <w:outlineLvl w:val="0"/>
        <w:rPr>
          <w:rFonts w:ascii="Tahoma" w:hAnsi="Tahoma" w:cs="Tahoma"/>
          <w:i/>
          <w:sz w:val="16"/>
          <w:szCs w:val="16"/>
          <w:lang w:val="ru-RU"/>
        </w:rPr>
      </w:pPr>
      <w:r w:rsidRPr="008210D2">
        <w:rPr>
          <w:rFonts w:ascii="Tahoma" w:hAnsi="Tahoma" w:cs="Tahoma"/>
          <w:b/>
          <w:bCs/>
          <w:i/>
          <w:sz w:val="16"/>
          <w:szCs w:val="16"/>
          <w:lang w:val="ru-RU"/>
        </w:rPr>
        <w:t>Содержание разделов</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Установлено, какая информация должна быть в каждом из разделов программы.</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В частности, в "Общих положениях" </w:t>
      </w:r>
      <w:hyperlink r:id="rId35" w:history="1">
        <w:r w:rsidRPr="008210D2">
          <w:rPr>
            <w:rStyle w:val="af2"/>
            <w:rFonts w:ascii="Tahoma" w:hAnsi="Tahoma" w:cs="Tahoma"/>
            <w:i/>
            <w:sz w:val="16"/>
            <w:szCs w:val="16"/>
            <w:lang w:val="ru-RU"/>
          </w:rPr>
          <w:t>должны быть</w:t>
        </w:r>
      </w:hyperlink>
      <w:r w:rsidRPr="008210D2">
        <w:rPr>
          <w:rFonts w:ascii="Tahoma" w:hAnsi="Tahoma" w:cs="Tahoma"/>
          <w:i/>
          <w:sz w:val="16"/>
          <w:szCs w:val="16"/>
          <w:lang w:val="ru-RU"/>
        </w:rPr>
        <w:t xml:space="preserve"> указаны:</w:t>
      </w:r>
    </w:p>
    <w:p w:rsidR="008210D2" w:rsidRPr="008210D2" w:rsidRDefault="008210D2" w:rsidP="008210D2">
      <w:pPr>
        <w:autoSpaceDE w:val="0"/>
        <w:autoSpaceDN w:val="0"/>
        <w:adjustRightInd w:val="0"/>
        <w:ind w:left="540"/>
        <w:jc w:val="both"/>
        <w:rPr>
          <w:rFonts w:ascii="Tahoma" w:hAnsi="Tahoma" w:cs="Tahoma"/>
          <w:i/>
          <w:sz w:val="16"/>
          <w:szCs w:val="16"/>
          <w:lang w:val="ru-RU"/>
        </w:rPr>
      </w:pPr>
      <w:r w:rsidRPr="008210D2">
        <w:rPr>
          <w:rFonts w:ascii="Tahoma" w:hAnsi="Tahoma" w:cs="Tahoma"/>
          <w:i/>
          <w:sz w:val="16"/>
          <w:szCs w:val="16"/>
          <w:lang w:val="ru-RU"/>
        </w:rPr>
        <w:t>- данные о юрлице;</w:t>
      </w:r>
    </w:p>
    <w:p w:rsidR="008210D2" w:rsidRPr="008210D2" w:rsidRDefault="008210D2" w:rsidP="008210D2">
      <w:pPr>
        <w:autoSpaceDE w:val="0"/>
        <w:autoSpaceDN w:val="0"/>
        <w:adjustRightInd w:val="0"/>
        <w:ind w:left="540"/>
        <w:jc w:val="both"/>
        <w:rPr>
          <w:rFonts w:ascii="Tahoma" w:hAnsi="Tahoma" w:cs="Tahoma"/>
          <w:i/>
          <w:sz w:val="16"/>
          <w:szCs w:val="16"/>
          <w:lang w:val="ru-RU"/>
        </w:rPr>
      </w:pPr>
      <w:r w:rsidRPr="008210D2">
        <w:rPr>
          <w:rFonts w:ascii="Tahoma" w:hAnsi="Tahoma" w:cs="Tahoma"/>
          <w:i/>
          <w:sz w:val="16"/>
          <w:szCs w:val="16"/>
          <w:lang w:val="ru-RU"/>
        </w:rPr>
        <w:t>- наименование, категория, код и адрес места нахождения объекта;</w:t>
      </w:r>
    </w:p>
    <w:p w:rsidR="008210D2" w:rsidRPr="008210D2" w:rsidRDefault="008210D2" w:rsidP="008210D2">
      <w:pPr>
        <w:autoSpaceDE w:val="0"/>
        <w:autoSpaceDN w:val="0"/>
        <w:adjustRightInd w:val="0"/>
        <w:ind w:left="540"/>
        <w:jc w:val="both"/>
        <w:rPr>
          <w:rFonts w:ascii="Tahoma" w:hAnsi="Tahoma" w:cs="Tahoma"/>
          <w:i/>
          <w:sz w:val="16"/>
          <w:szCs w:val="16"/>
          <w:lang w:val="ru-RU"/>
        </w:rPr>
      </w:pPr>
      <w:r w:rsidRPr="008210D2">
        <w:rPr>
          <w:rFonts w:ascii="Tahoma" w:hAnsi="Tahoma" w:cs="Tahoma"/>
          <w:i/>
          <w:sz w:val="16"/>
          <w:szCs w:val="16"/>
          <w:lang w:val="ru-RU"/>
        </w:rPr>
        <w:t>- уполномоченный орган, перед которым компания отчитывается об организации и результатах ПЭК.</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Кроме перечисленных сведений есть и другие.</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Сейчас по ГОСТу </w:t>
      </w:r>
      <w:hyperlink r:id="rId36" w:history="1">
        <w:r w:rsidRPr="008210D2">
          <w:rPr>
            <w:rStyle w:val="af2"/>
            <w:rFonts w:ascii="Tahoma" w:hAnsi="Tahoma" w:cs="Tahoma"/>
            <w:i/>
            <w:sz w:val="16"/>
            <w:szCs w:val="16"/>
            <w:lang w:val="ru-RU"/>
          </w:rPr>
          <w:t>приводят</w:t>
        </w:r>
      </w:hyperlink>
      <w:r w:rsidRPr="008210D2">
        <w:rPr>
          <w:rFonts w:ascii="Tahoma" w:hAnsi="Tahoma" w:cs="Tahoma"/>
          <w:i/>
          <w:sz w:val="16"/>
          <w:szCs w:val="16"/>
          <w:lang w:val="ru-RU"/>
        </w:rPr>
        <w:t xml:space="preserve"> общую информацию об источниках воздействия на окружающую среду. К ней относятся данные инвентаризации источников выбросов, сбросов загрязняющих веществ, образования и объектов размещения отходов производства и потребления.</w:t>
      </w:r>
    </w:p>
    <w:p w:rsidR="008210D2" w:rsidRPr="008210D2" w:rsidRDefault="008210D2" w:rsidP="008210D2">
      <w:pPr>
        <w:autoSpaceDE w:val="0"/>
        <w:autoSpaceDN w:val="0"/>
        <w:adjustRightInd w:val="0"/>
        <w:jc w:val="center"/>
        <w:outlineLvl w:val="0"/>
        <w:rPr>
          <w:rFonts w:ascii="Tahoma" w:hAnsi="Tahoma" w:cs="Tahoma"/>
          <w:b/>
          <w:bCs/>
          <w:i/>
          <w:sz w:val="16"/>
          <w:szCs w:val="16"/>
          <w:lang w:val="ru-RU"/>
        </w:rPr>
      </w:pPr>
      <w:r w:rsidRPr="008210D2">
        <w:rPr>
          <w:rFonts w:ascii="Tahoma" w:hAnsi="Tahoma" w:cs="Tahoma"/>
          <w:b/>
          <w:bCs/>
          <w:i/>
          <w:sz w:val="16"/>
          <w:szCs w:val="16"/>
          <w:lang w:val="ru-RU"/>
        </w:rPr>
        <w:t>Ответственность</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Наказывать будут по </w:t>
      </w:r>
      <w:hyperlink r:id="rId37" w:history="1">
        <w:r w:rsidRPr="008210D2">
          <w:rPr>
            <w:rStyle w:val="af2"/>
            <w:rFonts w:ascii="Tahoma" w:hAnsi="Tahoma" w:cs="Tahoma"/>
            <w:i/>
            <w:sz w:val="16"/>
            <w:szCs w:val="16"/>
            <w:lang w:val="ru-RU"/>
          </w:rPr>
          <w:t>статье</w:t>
        </w:r>
      </w:hyperlink>
      <w:r w:rsidRPr="008210D2">
        <w:rPr>
          <w:rFonts w:ascii="Tahoma" w:hAnsi="Tahoma" w:cs="Tahoma"/>
          <w:i/>
          <w:sz w:val="16"/>
          <w:szCs w:val="16"/>
          <w:lang w:val="ru-RU"/>
        </w:rPr>
        <w:t xml:space="preserve"> КоАП РФ за сокрытие или искажение экологической информации. По данному составу правонарушения должностных лиц штрафуют на сумму от 3 тыс. до 6 тыс. руб., компании - от 20 тыс. до 80 тыс. руб.</w:t>
      </w:r>
    </w:p>
    <w:p w:rsidR="008210D2" w:rsidRPr="00030E0E" w:rsidRDefault="008210D2" w:rsidP="008210D2">
      <w:pPr>
        <w:autoSpaceDE w:val="0"/>
        <w:autoSpaceDN w:val="0"/>
        <w:adjustRightInd w:val="0"/>
        <w:jc w:val="center"/>
        <w:rPr>
          <w:rFonts w:ascii="Tahoma" w:hAnsi="Tahoma" w:cs="Tahoma"/>
          <w:i/>
          <w:color w:val="FF0000"/>
          <w:sz w:val="16"/>
          <w:szCs w:val="16"/>
        </w:rPr>
      </w:pPr>
    </w:p>
    <w:p w:rsidR="008210D2" w:rsidRPr="008210D2" w:rsidRDefault="008210D2" w:rsidP="008210D2">
      <w:pPr>
        <w:autoSpaceDE w:val="0"/>
        <w:autoSpaceDN w:val="0"/>
        <w:adjustRightInd w:val="0"/>
        <w:ind w:firstLine="540"/>
        <w:jc w:val="center"/>
        <w:rPr>
          <w:rFonts w:ascii="Tahoma" w:hAnsi="Tahoma" w:cs="Tahoma"/>
          <w:b/>
          <w:i/>
          <w:color w:val="FF0000"/>
          <w:sz w:val="16"/>
          <w:szCs w:val="16"/>
          <w:lang w:val="ru-RU"/>
        </w:rPr>
      </w:pPr>
      <w:r w:rsidRPr="008210D2">
        <w:rPr>
          <w:rFonts w:ascii="Tahoma" w:hAnsi="Tahoma" w:cs="Tahoma"/>
          <w:b/>
          <w:i/>
          <w:color w:val="FF0000"/>
          <w:sz w:val="16"/>
          <w:szCs w:val="16"/>
          <w:lang w:val="ru-RU"/>
        </w:rPr>
        <w:t>В Уголовный кодекс РФ внесены изменения</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1. Изменения в </w:t>
      </w:r>
      <w:hyperlink r:id="rId38" w:history="1">
        <w:r w:rsidRPr="008210D2">
          <w:rPr>
            <w:rStyle w:val="af2"/>
            <w:rFonts w:ascii="Tahoma" w:hAnsi="Tahoma" w:cs="Tahoma"/>
            <w:i/>
            <w:sz w:val="16"/>
            <w:szCs w:val="16"/>
            <w:lang w:val="ru-RU"/>
          </w:rPr>
          <w:t>ст. 258.1</w:t>
        </w:r>
      </w:hyperlink>
      <w:r w:rsidRPr="008210D2">
        <w:rPr>
          <w:rFonts w:ascii="Tahoma" w:hAnsi="Tahoma" w:cs="Tahoma"/>
          <w:i/>
          <w:sz w:val="16"/>
          <w:szCs w:val="16"/>
          <w:lang w:val="ru-RU"/>
        </w:rPr>
        <w:t xml:space="preserve"> УК РФ (незаконная добыча и оборот животных и водных биоресурсов из Красной книги):</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 новая </w:t>
      </w:r>
      <w:hyperlink r:id="rId39" w:history="1">
        <w:r w:rsidRPr="008210D2">
          <w:rPr>
            <w:rStyle w:val="af2"/>
            <w:rFonts w:ascii="Tahoma" w:hAnsi="Tahoma" w:cs="Tahoma"/>
            <w:i/>
            <w:sz w:val="16"/>
            <w:szCs w:val="16"/>
            <w:lang w:val="ru-RU"/>
          </w:rPr>
          <w:t>ч. 1.1</w:t>
        </w:r>
      </w:hyperlink>
      <w:r w:rsidRPr="008210D2">
        <w:rPr>
          <w:rFonts w:ascii="Tahoma" w:hAnsi="Tahoma" w:cs="Tahoma"/>
          <w:i/>
          <w:sz w:val="16"/>
          <w:szCs w:val="16"/>
          <w:lang w:val="ru-RU"/>
        </w:rPr>
        <w:t xml:space="preserve"> (незаконная купля-продажа через СМИ или интернет). Расследование </w:t>
      </w:r>
      <w:hyperlink r:id="rId40" w:history="1">
        <w:r w:rsidRPr="008210D2">
          <w:rPr>
            <w:rStyle w:val="af2"/>
            <w:rFonts w:ascii="Tahoma" w:hAnsi="Tahoma" w:cs="Tahoma"/>
            <w:i/>
            <w:sz w:val="16"/>
            <w:szCs w:val="16"/>
            <w:lang w:val="ru-RU"/>
          </w:rPr>
          <w:t>производят</w:t>
        </w:r>
      </w:hyperlink>
      <w:r w:rsidRPr="008210D2">
        <w:rPr>
          <w:rFonts w:ascii="Tahoma" w:hAnsi="Tahoma" w:cs="Tahoma"/>
          <w:i/>
          <w:sz w:val="16"/>
          <w:szCs w:val="16"/>
          <w:lang w:val="ru-RU"/>
        </w:rPr>
        <w:t xml:space="preserve"> в форме дознания </w:t>
      </w:r>
      <w:hyperlink r:id="rId41" w:history="1">
        <w:r w:rsidRPr="008210D2">
          <w:rPr>
            <w:rStyle w:val="af2"/>
            <w:rFonts w:ascii="Tahoma" w:hAnsi="Tahoma" w:cs="Tahoma"/>
            <w:i/>
            <w:sz w:val="16"/>
            <w:szCs w:val="16"/>
            <w:lang w:val="ru-RU"/>
          </w:rPr>
          <w:t>дознаватели</w:t>
        </w:r>
      </w:hyperlink>
      <w:r w:rsidRPr="008210D2">
        <w:rPr>
          <w:rFonts w:ascii="Tahoma" w:hAnsi="Tahoma" w:cs="Tahoma"/>
          <w:i/>
          <w:sz w:val="16"/>
          <w:szCs w:val="16"/>
          <w:lang w:val="ru-RU"/>
        </w:rPr>
        <w:t xml:space="preserve"> органов внутренних дел. Преступления по данной части, а также по </w:t>
      </w:r>
      <w:hyperlink r:id="rId42" w:history="1">
        <w:r w:rsidRPr="008210D2">
          <w:rPr>
            <w:rStyle w:val="af2"/>
            <w:rFonts w:ascii="Tahoma" w:hAnsi="Tahoma" w:cs="Tahoma"/>
            <w:i/>
            <w:sz w:val="16"/>
            <w:szCs w:val="16"/>
            <w:lang w:val="ru-RU"/>
          </w:rPr>
          <w:t>ч. 1</w:t>
        </w:r>
      </w:hyperlink>
      <w:r w:rsidRPr="008210D2">
        <w:rPr>
          <w:rFonts w:ascii="Tahoma" w:hAnsi="Tahoma" w:cs="Tahoma"/>
          <w:i/>
          <w:sz w:val="16"/>
          <w:szCs w:val="16"/>
          <w:lang w:val="ru-RU"/>
        </w:rPr>
        <w:t xml:space="preserve"> указанной статьи, выявленные пограничниками, </w:t>
      </w:r>
      <w:hyperlink r:id="rId43" w:history="1">
        <w:r w:rsidRPr="008210D2">
          <w:rPr>
            <w:rStyle w:val="af2"/>
            <w:rFonts w:ascii="Tahoma" w:hAnsi="Tahoma" w:cs="Tahoma"/>
            <w:i/>
            <w:sz w:val="16"/>
            <w:szCs w:val="16"/>
            <w:lang w:val="ru-RU"/>
          </w:rPr>
          <w:t>расследуют</w:t>
        </w:r>
      </w:hyperlink>
      <w:r w:rsidRPr="008210D2">
        <w:rPr>
          <w:rFonts w:ascii="Tahoma" w:hAnsi="Tahoma" w:cs="Tahoma"/>
          <w:i/>
          <w:sz w:val="16"/>
          <w:szCs w:val="16"/>
          <w:lang w:val="ru-RU"/>
        </w:rPr>
        <w:t xml:space="preserve"> дознаватели пограничных органов ФСБ;</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 новые </w:t>
      </w:r>
      <w:hyperlink r:id="rId44" w:history="1">
        <w:r w:rsidRPr="008210D2">
          <w:rPr>
            <w:rStyle w:val="af2"/>
            <w:rFonts w:ascii="Tahoma" w:hAnsi="Tahoma" w:cs="Tahoma"/>
            <w:i/>
            <w:sz w:val="16"/>
            <w:szCs w:val="16"/>
            <w:lang w:val="ru-RU"/>
          </w:rPr>
          <w:t>ч. 2.1</w:t>
        </w:r>
      </w:hyperlink>
      <w:r w:rsidRPr="008210D2">
        <w:rPr>
          <w:rFonts w:ascii="Tahoma" w:hAnsi="Tahoma" w:cs="Tahoma"/>
          <w:i/>
          <w:sz w:val="16"/>
          <w:szCs w:val="16"/>
          <w:lang w:val="ru-RU"/>
        </w:rPr>
        <w:t xml:space="preserve"> и </w:t>
      </w:r>
      <w:hyperlink r:id="rId45" w:history="1">
        <w:r w:rsidRPr="008210D2">
          <w:rPr>
            <w:rStyle w:val="af2"/>
            <w:rFonts w:ascii="Tahoma" w:hAnsi="Tahoma" w:cs="Tahoma"/>
            <w:i/>
            <w:sz w:val="16"/>
            <w:szCs w:val="16"/>
            <w:lang w:val="ru-RU"/>
          </w:rPr>
          <w:t>ч. 3.1</w:t>
        </w:r>
      </w:hyperlink>
      <w:r w:rsidRPr="008210D2">
        <w:rPr>
          <w:rFonts w:ascii="Tahoma" w:hAnsi="Tahoma" w:cs="Tahoma"/>
          <w:i/>
          <w:sz w:val="16"/>
          <w:szCs w:val="16"/>
          <w:lang w:val="ru-RU"/>
        </w:rPr>
        <w:t xml:space="preserve">. Расследование по ним </w:t>
      </w:r>
      <w:hyperlink r:id="rId46" w:history="1">
        <w:r w:rsidRPr="008210D2">
          <w:rPr>
            <w:rStyle w:val="af2"/>
            <w:rFonts w:ascii="Tahoma" w:hAnsi="Tahoma" w:cs="Tahoma"/>
            <w:i/>
            <w:sz w:val="16"/>
            <w:szCs w:val="16"/>
            <w:lang w:val="ru-RU"/>
          </w:rPr>
          <w:t>производят</w:t>
        </w:r>
      </w:hyperlink>
      <w:r w:rsidRPr="008210D2">
        <w:rPr>
          <w:rFonts w:ascii="Tahoma" w:hAnsi="Tahoma" w:cs="Tahoma"/>
          <w:i/>
          <w:sz w:val="16"/>
          <w:szCs w:val="16"/>
          <w:lang w:val="ru-RU"/>
        </w:rPr>
        <w:t xml:space="preserve"> в форме предварительного следствия </w:t>
      </w:r>
      <w:hyperlink r:id="rId47" w:history="1">
        <w:r w:rsidRPr="008210D2">
          <w:rPr>
            <w:rStyle w:val="af2"/>
            <w:rFonts w:ascii="Tahoma" w:hAnsi="Tahoma" w:cs="Tahoma"/>
            <w:i/>
            <w:sz w:val="16"/>
            <w:szCs w:val="16"/>
            <w:lang w:val="ru-RU"/>
          </w:rPr>
          <w:t>следователи СК РФ</w:t>
        </w:r>
      </w:hyperlink>
      <w:r w:rsidRPr="008210D2">
        <w:rPr>
          <w:rFonts w:ascii="Tahoma" w:hAnsi="Tahoma" w:cs="Tahoma"/>
          <w:i/>
          <w:sz w:val="16"/>
          <w:szCs w:val="16"/>
          <w:lang w:val="ru-RU"/>
        </w:rPr>
        <w:t>.</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2. Незаконный вылов водных биологических ресурсов на континентальном шельфе и в исключительной экономической зоне теперь наказывается по </w:t>
      </w:r>
      <w:hyperlink r:id="rId48" w:history="1">
        <w:r w:rsidRPr="008210D2">
          <w:rPr>
            <w:rStyle w:val="af2"/>
            <w:rFonts w:ascii="Tahoma" w:hAnsi="Tahoma" w:cs="Tahoma"/>
            <w:i/>
            <w:sz w:val="16"/>
            <w:szCs w:val="16"/>
            <w:lang w:val="ru-RU"/>
          </w:rPr>
          <w:t>ст. 253</w:t>
        </w:r>
      </w:hyperlink>
      <w:r w:rsidRPr="008210D2">
        <w:rPr>
          <w:rFonts w:ascii="Tahoma" w:hAnsi="Tahoma" w:cs="Tahoma"/>
          <w:i/>
          <w:sz w:val="16"/>
          <w:szCs w:val="16"/>
          <w:lang w:val="ru-RU"/>
        </w:rPr>
        <w:t xml:space="preserve"> УК РФ, а не по </w:t>
      </w:r>
      <w:hyperlink r:id="rId49" w:history="1">
        <w:r w:rsidRPr="008210D2">
          <w:rPr>
            <w:rStyle w:val="af2"/>
            <w:rFonts w:ascii="Tahoma" w:hAnsi="Tahoma" w:cs="Tahoma"/>
            <w:i/>
            <w:sz w:val="16"/>
            <w:szCs w:val="16"/>
            <w:lang w:val="ru-RU"/>
          </w:rPr>
          <w:t>ст. 256</w:t>
        </w:r>
      </w:hyperlink>
      <w:r w:rsidRPr="008210D2">
        <w:rPr>
          <w:rFonts w:ascii="Tahoma" w:hAnsi="Tahoma" w:cs="Tahoma"/>
          <w:i/>
          <w:sz w:val="16"/>
          <w:szCs w:val="16"/>
          <w:lang w:val="ru-RU"/>
        </w:rPr>
        <w:t>.</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3. Введена </w:t>
      </w:r>
      <w:hyperlink r:id="rId50" w:history="1">
        <w:r w:rsidRPr="008210D2">
          <w:rPr>
            <w:rStyle w:val="af2"/>
            <w:rFonts w:ascii="Tahoma" w:hAnsi="Tahoma" w:cs="Tahoma"/>
            <w:i/>
            <w:sz w:val="16"/>
            <w:szCs w:val="16"/>
            <w:lang w:val="ru-RU"/>
          </w:rPr>
          <w:t>особая ответственность</w:t>
        </w:r>
      </w:hyperlink>
      <w:r w:rsidRPr="008210D2">
        <w:rPr>
          <w:rFonts w:ascii="Tahoma" w:hAnsi="Tahoma" w:cs="Tahoma"/>
          <w:i/>
          <w:sz w:val="16"/>
          <w:szCs w:val="16"/>
          <w:lang w:val="ru-RU"/>
        </w:rPr>
        <w:t xml:space="preserve"> по </w:t>
      </w:r>
      <w:hyperlink r:id="rId51" w:history="1">
        <w:r w:rsidRPr="008210D2">
          <w:rPr>
            <w:rStyle w:val="af2"/>
            <w:rFonts w:ascii="Tahoma" w:hAnsi="Tahoma" w:cs="Tahoma"/>
            <w:i/>
            <w:sz w:val="16"/>
            <w:szCs w:val="16"/>
            <w:lang w:val="ru-RU"/>
          </w:rPr>
          <w:t>ст. 253</w:t>
        </w:r>
      </w:hyperlink>
      <w:r w:rsidRPr="008210D2">
        <w:rPr>
          <w:rFonts w:ascii="Tahoma" w:hAnsi="Tahoma" w:cs="Tahoma"/>
          <w:i/>
          <w:sz w:val="16"/>
          <w:szCs w:val="16"/>
          <w:lang w:val="ru-RU"/>
        </w:rPr>
        <w:t xml:space="preserve"> УК РФ при использовании служебного положения либо совершения преступления по предварительному сговору или организованной группой.</w:t>
      </w:r>
    </w:p>
    <w:p w:rsidR="008210D2" w:rsidRPr="008210D2" w:rsidRDefault="008210D2" w:rsidP="008210D2">
      <w:pPr>
        <w:autoSpaceDE w:val="0"/>
        <w:autoSpaceDN w:val="0"/>
        <w:adjustRightInd w:val="0"/>
        <w:ind w:firstLine="540"/>
        <w:jc w:val="both"/>
        <w:rPr>
          <w:rFonts w:ascii="Tahoma" w:hAnsi="Tahoma" w:cs="Tahoma"/>
          <w:i/>
          <w:color w:val="FFFFFF" w:themeColor="background1"/>
          <w:sz w:val="16"/>
          <w:szCs w:val="16"/>
          <w:lang w:val="ru-RU"/>
        </w:rPr>
      </w:pPr>
      <w:r w:rsidRPr="008210D2">
        <w:rPr>
          <w:rFonts w:ascii="Tahoma" w:hAnsi="Tahoma" w:cs="Tahoma"/>
          <w:i/>
          <w:sz w:val="16"/>
          <w:szCs w:val="16"/>
          <w:lang w:val="ru-RU"/>
        </w:rPr>
        <w:t xml:space="preserve">4. </w:t>
      </w:r>
      <w:hyperlink r:id="rId52" w:history="1">
        <w:r w:rsidRPr="008210D2">
          <w:rPr>
            <w:rStyle w:val="af2"/>
            <w:rFonts w:ascii="Tahoma" w:hAnsi="Tahoma" w:cs="Tahoma"/>
            <w:i/>
            <w:color w:val="000000" w:themeColor="text1"/>
            <w:sz w:val="16"/>
            <w:szCs w:val="16"/>
            <w:lang w:val="ru-RU"/>
          </w:rPr>
          <w:t>Определен размер</w:t>
        </w:r>
      </w:hyperlink>
      <w:r w:rsidRPr="008210D2">
        <w:rPr>
          <w:rFonts w:ascii="Tahoma" w:hAnsi="Tahoma" w:cs="Tahoma"/>
          <w:i/>
          <w:color w:val="000000" w:themeColor="text1"/>
          <w:sz w:val="16"/>
          <w:szCs w:val="16"/>
          <w:lang w:val="ru-RU"/>
        </w:rPr>
        <w:t xml:space="preserve"> крупного и особо крупного ущерба, причиненного незаконной охотой.</w:t>
      </w:r>
    </w:p>
    <w:p w:rsidR="008210D2" w:rsidRPr="008210D2" w:rsidRDefault="008210D2" w:rsidP="008210D2">
      <w:pPr>
        <w:autoSpaceDE w:val="0"/>
        <w:autoSpaceDN w:val="0"/>
        <w:adjustRightInd w:val="0"/>
        <w:ind w:firstLine="851"/>
        <w:jc w:val="both"/>
        <w:rPr>
          <w:rFonts w:ascii="Tahoma" w:hAnsi="Tahoma" w:cs="Tahoma"/>
          <w:bCs/>
          <w:i/>
          <w:sz w:val="16"/>
          <w:szCs w:val="16"/>
          <w:lang w:val="ru-RU"/>
        </w:rPr>
      </w:pPr>
      <w:r w:rsidRPr="008210D2">
        <w:rPr>
          <w:rFonts w:ascii="Tahoma" w:hAnsi="Tahoma" w:cs="Tahoma"/>
          <w:bCs/>
          <w:i/>
          <w:sz w:val="16"/>
          <w:szCs w:val="16"/>
          <w:lang w:val="ru-RU"/>
        </w:rPr>
        <w:t xml:space="preserve">Крупным ущербом признается ущерб, исчисленный по утвержденным Правительством Российской Федерации </w:t>
      </w:r>
      <w:hyperlink r:id="rId53" w:history="1">
        <w:r w:rsidRPr="008210D2">
          <w:rPr>
            <w:rStyle w:val="af2"/>
            <w:rFonts w:ascii="Tahoma" w:hAnsi="Tahoma" w:cs="Tahoma"/>
            <w:bCs/>
            <w:i/>
            <w:sz w:val="16"/>
            <w:szCs w:val="16"/>
            <w:lang w:val="ru-RU"/>
          </w:rPr>
          <w:t>таксам</w:t>
        </w:r>
      </w:hyperlink>
      <w:r w:rsidRPr="008210D2">
        <w:rPr>
          <w:rFonts w:ascii="Tahoma" w:hAnsi="Tahoma" w:cs="Tahoma"/>
          <w:bCs/>
          <w:i/>
          <w:sz w:val="16"/>
          <w:szCs w:val="16"/>
          <w:lang w:val="ru-RU"/>
        </w:rPr>
        <w:t xml:space="preserve"> и </w:t>
      </w:r>
      <w:hyperlink r:id="rId54" w:history="1">
        <w:r w:rsidRPr="008210D2">
          <w:rPr>
            <w:rStyle w:val="af2"/>
            <w:rFonts w:ascii="Tahoma" w:hAnsi="Tahoma" w:cs="Tahoma"/>
            <w:bCs/>
            <w:i/>
            <w:sz w:val="16"/>
            <w:szCs w:val="16"/>
            <w:lang w:val="ru-RU"/>
          </w:rPr>
          <w:t>методике</w:t>
        </w:r>
      </w:hyperlink>
      <w:r w:rsidRPr="008210D2">
        <w:rPr>
          <w:rFonts w:ascii="Tahoma" w:hAnsi="Tahoma" w:cs="Tahoma"/>
          <w:bCs/>
          <w:i/>
          <w:sz w:val="16"/>
          <w:szCs w:val="16"/>
          <w:lang w:val="ru-RU"/>
        </w:rPr>
        <w:t>, превышающий сорок тысяч рублей, особо крупным - сто двадцать тысяч рублей.</w:t>
      </w:r>
    </w:p>
    <w:p w:rsidR="008210D2" w:rsidRPr="008210D2" w:rsidRDefault="008210D2" w:rsidP="008210D2">
      <w:pPr>
        <w:autoSpaceDE w:val="0"/>
        <w:autoSpaceDN w:val="0"/>
        <w:adjustRightInd w:val="0"/>
        <w:rPr>
          <w:rFonts w:ascii="Tahoma" w:hAnsi="Tahoma" w:cs="Tahoma"/>
          <w:i/>
          <w:sz w:val="16"/>
          <w:szCs w:val="16"/>
          <w:lang w:val="ru-RU"/>
        </w:rPr>
      </w:pPr>
    </w:p>
    <w:p w:rsidR="008210D2" w:rsidRPr="008210D2" w:rsidRDefault="008210D2" w:rsidP="008210D2">
      <w:pPr>
        <w:autoSpaceDE w:val="0"/>
        <w:autoSpaceDN w:val="0"/>
        <w:adjustRightInd w:val="0"/>
        <w:ind w:firstLine="540"/>
        <w:jc w:val="center"/>
        <w:rPr>
          <w:rFonts w:ascii="Tahoma" w:hAnsi="Tahoma" w:cs="Tahoma"/>
          <w:b/>
          <w:i/>
          <w:color w:val="FF0000"/>
          <w:sz w:val="16"/>
          <w:szCs w:val="16"/>
          <w:lang w:val="ru-RU"/>
        </w:rPr>
      </w:pPr>
      <w:r w:rsidRPr="008210D2">
        <w:rPr>
          <w:rFonts w:ascii="Tahoma" w:hAnsi="Tahoma" w:cs="Tahoma"/>
          <w:b/>
          <w:i/>
          <w:color w:val="FF0000"/>
          <w:sz w:val="16"/>
          <w:szCs w:val="16"/>
          <w:lang w:val="ru-RU"/>
        </w:rPr>
        <w:t>Административное расследование за пользование недрами без лицензии.</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hyperlink r:id="rId55" w:history="1">
        <w:r w:rsidRPr="008210D2">
          <w:rPr>
            <w:rStyle w:val="af2"/>
            <w:rFonts w:ascii="Tahoma" w:hAnsi="Tahoma" w:cs="Tahoma"/>
            <w:i/>
            <w:sz w:val="16"/>
            <w:szCs w:val="16"/>
            <w:lang w:val="ru-RU"/>
          </w:rPr>
          <w:t>Расширен</w:t>
        </w:r>
      </w:hyperlink>
      <w:r w:rsidRPr="008210D2">
        <w:rPr>
          <w:rFonts w:ascii="Tahoma" w:hAnsi="Tahoma" w:cs="Tahoma"/>
          <w:i/>
          <w:sz w:val="16"/>
          <w:szCs w:val="16"/>
          <w:lang w:val="ru-RU"/>
        </w:rPr>
        <w:t xml:space="preserve"> перечень нарушений, по которым может проводиться административное расследование. В перечень вошло пользование недрами без лицензии либо с нарушением ее условий или требований технического проекта.</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Ответственность за указанные нарушения предусмотрена статьей 7.3 КоАП РФ. </w:t>
      </w:r>
    </w:p>
    <w:p w:rsidR="008210D2" w:rsidRPr="008210D2" w:rsidRDefault="008210D2" w:rsidP="008210D2">
      <w:pPr>
        <w:autoSpaceDE w:val="0"/>
        <w:autoSpaceDN w:val="0"/>
        <w:adjustRightInd w:val="0"/>
        <w:ind w:firstLine="567"/>
        <w:jc w:val="both"/>
        <w:rPr>
          <w:rFonts w:ascii="Tahoma" w:hAnsi="Tahoma" w:cs="Tahoma"/>
          <w:i/>
          <w:sz w:val="16"/>
          <w:szCs w:val="16"/>
          <w:lang w:val="ru-RU"/>
        </w:rPr>
      </w:pPr>
      <w:r w:rsidRPr="008210D2">
        <w:rPr>
          <w:rFonts w:ascii="Tahoma" w:hAnsi="Tahoma" w:cs="Tahoma"/>
          <w:i/>
          <w:sz w:val="16"/>
          <w:szCs w:val="16"/>
          <w:lang w:val="ru-RU"/>
        </w:rPr>
        <w:t xml:space="preserve">1.Пользование недрами без лицензии на пользование недрами, за исключением случаев, предусмотренных </w:t>
      </w:r>
      <w:hyperlink r:id="rId56" w:history="1">
        <w:r w:rsidRPr="008210D2">
          <w:rPr>
            <w:rStyle w:val="af2"/>
            <w:rFonts w:ascii="Tahoma" w:hAnsi="Tahoma" w:cs="Tahoma"/>
            <w:i/>
            <w:sz w:val="16"/>
            <w:szCs w:val="16"/>
            <w:lang w:val="ru-RU"/>
          </w:rPr>
          <w:t>статьей 7.5</w:t>
        </w:r>
      </w:hyperlink>
      <w:r w:rsidRPr="008210D2">
        <w:rPr>
          <w:rFonts w:ascii="Tahoma" w:hAnsi="Tahoma" w:cs="Tahoma"/>
          <w:i/>
          <w:sz w:val="16"/>
          <w:szCs w:val="16"/>
          <w:lang w:val="ru-RU"/>
        </w:rPr>
        <w:t xml:space="preserve"> настоящего Кодекса, -</w:t>
      </w:r>
    </w:p>
    <w:p w:rsidR="008210D2" w:rsidRPr="008210D2" w:rsidRDefault="008210D2" w:rsidP="008210D2">
      <w:pPr>
        <w:autoSpaceDE w:val="0"/>
        <w:autoSpaceDN w:val="0"/>
        <w:adjustRightInd w:val="0"/>
        <w:ind w:firstLine="540"/>
        <w:jc w:val="both"/>
        <w:rPr>
          <w:rFonts w:ascii="Tahoma" w:hAnsi="Tahoma" w:cs="Tahoma"/>
          <w:bCs/>
          <w:i/>
          <w:sz w:val="16"/>
          <w:szCs w:val="16"/>
          <w:lang w:val="ru-RU"/>
        </w:rPr>
      </w:pPr>
      <w:r w:rsidRPr="008210D2">
        <w:rPr>
          <w:rFonts w:ascii="Tahoma" w:hAnsi="Tahoma" w:cs="Tahoma"/>
          <w:bCs/>
          <w:i/>
          <w:sz w:val="16"/>
          <w:szCs w:val="16"/>
          <w:lang w:val="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210D2" w:rsidRPr="008210D2" w:rsidRDefault="008210D2" w:rsidP="008210D2">
      <w:pPr>
        <w:autoSpaceDE w:val="0"/>
        <w:autoSpaceDN w:val="0"/>
        <w:adjustRightInd w:val="0"/>
        <w:ind w:firstLine="539"/>
        <w:jc w:val="both"/>
        <w:rPr>
          <w:rFonts w:ascii="Tahoma" w:hAnsi="Tahoma" w:cs="Tahoma"/>
          <w:bCs/>
          <w:i/>
          <w:sz w:val="16"/>
          <w:szCs w:val="16"/>
          <w:lang w:val="ru-RU"/>
        </w:rPr>
      </w:pPr>
      <w:r w:rsidRPr="008210D2">
        <w:rPr>
          <w:rFonts w:ascii="Tahoma" w:hAnsi="Tahoma" w:cs="Tahoma"/>
          <w:bCs/>
          <w:i/>
          <w:sz w:val="16"/>
          <w:szCs w:val="16"/>
          <w:lang w:val="ru-RU"/>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8210D2" w:rsidRPr="008210D2" w:rsidRDefault="008210D2" w:rsidP="008210D2">
      <w:pPr>
        <w:autoSpaceDE w:val="0"/>
        <w:autoSpaceDN w:val="0"/>
        <w:adjustRightInd w:val="0"/>
        <w:ind w:firstLine="539"/>
        <w:jc w:val="both"/>
        <w:rPr>
          <w:rFonts w:ascii="Tahoma" w:hAnsi="Tahoma" w:cs="Tahoma"/>
          <w:bCs/>
          <w:i/>
          <w:sz w:val="16"/>
          <w:szCs w:val="16"/>
          <w:lang w:val="ru-RU"/>
        </w:rPr>
      </w:pPr>
      <w:r w:rsidRPr="008210D2">
        <w:rPr>
          <w:rFonts w:ascii="Tahoma" w:hAnsi="Tahoma" w:cs="Tahoma"/>
          <w:bCs/>
          <w:i/>
          <w:sz w:val="16"/>
          <w:szCs w:val="16"/>
          <w:lang w:val="ru-RU"/>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210D2" w:rsidRPr="001637EA" w:rsidRDefault="008210D2" w:rsidP="008210D2">
      <w:pPr>
        <w:autoSpaceDE w:val="0"/>
        <w:autoSpaceDN w:val="0"/>
        <w:adjustRightInd w:val="0"/>
        <w:jc w:val="center"/>
        <w:rPr>
          <w:rFonts w:ascii="Tahoma" w:hAnsi="Tahoma" w:cs="Tahoma"/>
          <w:i/>
          <w:sz w:val="16"/>
          <w:szCs w:val="16"/>
        </w:rPr>
      </w:pPr>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СОВЕТ ФЕДЕРАЦИИ РФ ОДОБРИЛ УВЕЛИЧЕНИЕ</w:t>
      </w:r>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ШТРАФОВ ЗА ЗАГРЯЗНЕНИЕ ВОДНЫХ ОБЪЕКТОВ</w:t>
      </w:r>
    </w:p>
    <w:p w:rsidR="008210D2" w:rsidRPr="008210D2" w:rsidRDefault="008210D2" w:rsidP="008210D2">
      <w:pPr>
        <w:autoSpaceDE w:val="0"/>
        <w:autoSpaceDN w:val="0"/>
        <w:adjustRightInd w:val="0"/>
        <w:ind w:firstLine="540"/>
        <w:jc w:val="both"/>
        <w:outlineLvl w:val="0"/>
        <w:rPr>
          <w:rFonts w:ascii="Tahoma" w:hAnsi="Tahoma" w:cs="Tahoma"/>
          <w:i/>
          <w:sz w:val="16"/>
          <w:szCs w:val="16"/>
          <w:lang w:val="ru-RU"/>
        </w:rPr>
      </w:pPr>
    </w:p>
    <w:p w:rsidR="008210D2" w:rsidRPr="001637EA" w:rsidRDefault="008210D2" w:rsidP="008210D2">
      <w:pPr>
        <w:autoSpaceDE w:val="0"/>
        <w:autoSpaceDN w:val="0"/>
        <w:adjustRightInd w:val="0"/>
        <w:ind w:firstLine="540"/>
        <w:jc w:val="both"/>
        <w:rPr>
          <w:rFonts w:ascii="Tahoma" w:hAnsi="Tahoma" w:cs="Tahoma"/>
          <w:i/>
          <w:sz w:val="16"/>
          <w:szCs w:val="16"/>
        </w:rPr>
      </w:pPr>
      <w:r w:rsidRPr="008210D2">
        <w:rPr>
          <w:rFonts w:ascii="Tahoma" w:hAnsi="Tahoma" w:cs="Tahoma"/>
          <w:i/>
          <w:sz w:val="16"/>
          <w:szCs w:val="16"/>
          <w:lang w:val="ru-RU"/>
        </w:rPr>
        <w:t xml:space="preserve">10 апреля 2019 г. Совет Федерации одобрил поправки к </w:t>
      </w:r>
      <w:hyperlink r:id="rId57" w:history="1">
        <w:r w:rsidRPr="008210D2">
          <w:rPr>
            <w:rStyle w:val="af2"/>
            <w:rFonts w:ascii="Tahoma" w:hAnsi="Tahoma" w:cs="Tahoma"/>
            <w:i/>
            <w:sz w:val="16"/>
            <w:szCs w:val="16"/>
            <w:lang w:val="ru-RU"/>
          </w:rPr>
          <w:t>КоАП</w:t>
        </w:r>
      </w:hyperlink>
      <w:r w:rsidRPr="008210D2">
        <w:rPr>
          <w:rFonts w:ascii="Tahoma" w:hAnsi="Tahoma" w:cs="Tahoma"/>
          <w:i/>
          <w:sz w:val="16"/>
          <w:szCs w:val="16"/>
          <w:lang w:val="ru-RU"/>
        </w:rPr>
        <w:t xml:space="preserve"> РФ, которые ужесточат ответственность за нарушение правил в области использования и охраны </w:t>
      </w:r>
      <w:hyperlink r:id="rId58" w:history="1">
        <w:r w:rsidRPr="008210D2">
          <w:rPr>
            <w:rStyle w:val="af2"/>
            <w:rFonts w:ascii="Tahoma" w:hAnsi="Tahoma" w:cs="Tahoma"/>
            <w:i/>
            <w:sz w:val="16"/>
            <w:szCs w:val="16"/>
            <w:lang w:val="ru-RU"/>
          </w:rPr>
          <w:t>водных объектов</w:t>
        </w:r>
      </w:hyperlink>
      <w:r w:rsidRPr="008210D2">
        <w:rPr>
          <w:rFonts w:ascii="Tahoma" w:hAnsi="Tahoma" w:cs="Tahoma"/>
          <w:i/>
          <w:sz w:val="16"/>
          <w:szCs w:val="16"/>
          <w:lang w:val="ru-RU"/>
        </w:rPr>
        <w:t xml:space="preserve">. </w:t>
      </w:r>
      <w:r w:rsidRPr="001637EA">
        <w:rPr>
          <w:rFonts w:ascii="Tahoma" w:hAnsi="Tahoma" w:cs="Tahoma"/>
          <w:i/>
          <w:sz w:val="16"/>
          <w:szCs w:val="16"/>
        </w:rPr>
        <w:t>Рассмотрим, как изменятся размеры отдельных штрафов.</w:t>
      </w:r>
    </w:p>
    <w:p w:rsidR="008210D2" w:rsidRPr="001637EA" w:rsidRDefault="008210D2" w:rsidP="008210D2">
      <w:pPr>
        <w:autoSpaceDE w:val="0"/>
        <w:autoSpaceDN w:val="0"/>
        <w:adjustRightInd w:val="0"/>
        <w:ind w:firstLine="540"/>
        <w:jc w:val="both"/>
        <w:rPr>
          <w:rFonts w:ascii="Tahoma" w:hAnsi="Tahoma" w:cs="Tahoma"/>
          <w:i/>
          <w:sz w:val="16"/>
          <w:szCs w:val="16"/>
        </w:rPr>
      </w:pPr>
    </w:p>
    <w:tbl>
      <w:tblPr>
        <w:tblW w:w="0" w:type="auto"/>
        <w:tblCellMar>
          <w:top w:w="102" w:type="dxa"/>
          <w:left w:w="62" w:type="dxa"/>
          <w:bottom w:w="102" w:type="dxa"/>
          <w:right w:w="62" w:type="dxa"/>
        </w:tblCellMar>
        <w:tblLook w:val="04A0"/>
      </w:tblPr>
      <w:tblGrid>
        <w:gridCol w:w="5307"/>
        <w:gridCol w:w="2268"/>
        <w:gridCol w:w="2470"/>
      </w:tblGrid>
      <w:tr w:rsidR="008210D2" w:rsidRPr="001637EA" w:rsidTr="008210D2">
        <w:tc>
          <w:tcPr>
            <w:tcW w:w="5307" w:type="dxa"/>
            <w:tcBorders>
              <w:top w:val="single" w:sz="4" w:space="0" w:color="auto"/>
              <w:left w:val="single" w:sz="4" w:space="0" w:color="auto"/>
              <w:bottom w:val="single" w:sz="4" w:space="0" w:color="auto"/>
              <w:right w:val="single" w:sz="4" w:space="0" w:color="auto"/>
            </w:tcBorders>
            <w:hideMark/>
          </w:tcPr>
          <w:p w:rsidR="008210D2" w:rsidRPr="001637EA" w:rsidRDefault="008210D2" w:rsidP="008210D2">
            <w:pPr>
              <w:autoSpaceDE w:val="0"/>
              <w:autoSpaceDN w:val="0"/>
              <w:adjustRightInd w:val="0"/>
              <w:jc w:val="center"/>
              <w:rPr>
                <w:rFonts w:ascii="Tahoma" w:hAnsi="Tahoma" w:cs="Tahoma"/>
                <w:i/>
                <w:sz w:val="16"/>
                <w:szCs w:val="16"/>
              </w:rPr>
            </w:pPr>
            <w:r w:rsidRPr="001637EA">
              <w:rPr>
                <w:rFonts w:ascii="Tahoma" w:hAnsi="Tahoma" w:cs="Tahoma"/>
                <w:b/>
                <w:bCs/>
                <w:i/>
                <w:sz w:val="16"/>
                <w:szCs w:val="16"/>
              </w:rPr>
              <w:t>Состав правонарушения</w:t>
            </w:r>
          </w:p>
        </w:tc>
        <w:tc>
          <w:tcPr>
            <w:tcW w:w="2268" w:type="dxa"/>
            <w:tcBorders>
              <w:top w:val="single" w:sz="4" w:space="0" w:color="auto"/>
              <w:left w:val="single" w:sz="4" w:space="0" w:color="auto"/>
              <w:bottom w:val="single" w:sz="4" w:space="0" w:color="auto"/>
              <w:right w:val="single" w:sz="4" w:space="0" w:color="auto"/>
            </w:tcBorders>
            <w:hideMark/>
          </w:tcPr>
          <w:p w:rsidR="008210D2" w:rsidRPr="001637EA" w:rsidRDefault="008210D2" w:rsidP="008210D2">
            <w:pPr>
              <w:autoSpaceDE w:val="0"/>
              <w:autoSpaceDN w:val="0"/>
              <w:adjustRightInd w:val="0"/>
              <w:jc w:val="center"/>
              <w:rPr>
                <w:rFonts w:ascii="Tahoma" w:hAnsi="Tahoma" w:cs="Tahoma"/>
                <w:i/>
                <w:sz w:val="16"/>
                <w:szCs w:val="16"/>
              </w:rPr>
            </w:pPr>
            <w:r w:rsidRPr="001637EA">
              <w:rPr>
                <w:rFonts w:ascii="Tahoma" w:hAnsi="Tahoma" w:cs="Tahoma"/>
                <w:b/>
                <w:bCs/>
                <w:i/>
                <w:sz w:val="16"/>
                <w:szCs w:val="16"/>
              </w:rPr>
              <w:t>Действующий штраф</w:t>
            </w:r>
          </w:p>
        </w:tc>
        <w:tc>
          <w:tcPr>
            <w:tcW w:w="2470" w:type="dxa"/>
            <w:tcBorders>
              <w:top w:val="single" w:sz="4" w:space="0" w:color="auto"/>
              <w:left w:val="single" w:sz="4" w:space="0" w:color="auto"/>
              <w:bottom w:val="single" w:sz="4" w:space="0" w:color="auto"/>
              <w:right w:val="single" w:sz="4" w:space="0" w:color="auto"/>
            </w:tcBorders>
            <w:hideMark/>
          </w:tcPr>
          <w:p w:rsidR="008210D2" w:rsidRPr="001637EA" w:rsidRDefault="008210D2" w:rsidP="008210D2">
            <w:pPr>
              <w:autoSpaceDE w:val="0"/>
              <w:autoSpaceDN w:val="0"/>
              <w:adjustRightInd w:val="0"/>
              <w:jc w:val="center"/>
              <w:rPr>
                <w:rFonts w:ascii="Tahoma" w:hAnsi="Tahoma" w:cs="Tahoma"/>
                <w:i/>
                <w:sz w:val="16"/>
                <w:szCs w:val="16"/>
              </w:rPr>
            </w:pPr>
            <w:r w:rsidRPr="001637EA">
              <w:rPr>
                <w:rFonts w:ascii="Tahoma" w:hAnsi="Tahoma" w:cs="Tahoma"/>
                <w:b/>
                <w:bCs/>
                <w:i/>
                <w:sz w:val="16"/>
                <w:szCs w:val="16"/>
              </w:rPr>
              <w:t>Планируемый штраф</w:t>
            </w:r>
          </w:p>
        </w:tc>
      </w:tr>
      <w:tr w:rsidR="008210D2" w:rsidRPr="008210D2" w:rsidTr="008210D2">
        <w:tc>
          <w:tcPr>
            <w:tcW w:w="5307" w:type="dxa"/>
            <w:tcBorders>
              <w:top w:val="single" w:sz="4" w:space="0" w:color="auto"/>
              <w:left w:val="single" w:sz="4" w:space="0" w:color="auto"/>
              <w:bottom w:val="single" w:sz="4" w:space="0" w:color="auto"/>
              <w:right w:val="single" w:sz="4" w:space="0" w:color="auto"/>
            </w:tcBorders>
            <w:hideMark/>
          </w:tcPr>
          <w:p w:rsidR="008210D2" w:rsidRPr="008210D2" w:rsidRDefault="008210D2" w:rsidP="008210D2">
            <w:pPr>
              <w:autoSpaceDE w:val="0"/>
              <w:autoSpaceDN w:val="0"/>
              <w:adjustRightInd w:val="0"/>
              <w:jc w:val="both"/>
              <w:rPr>
                <w:rFonts w:ascii="Tahoma" w:hAnsi="Tahoma" w:cs="Tahoma"/>
                <w:i/>
                <w:sz w:val="16"/>
                <w:szCs w:val="16"/>
                <w:lang w:val="ru-RU"/>
              </w:rPr>
            </w:pPr>
            <w:hyperlink r:id="rId59" w:history="1">
              <w:r w:rsidRPr="008210D2">
                <w:rPr>
                  <w:rStyle w:val="af2"/>
                  <w:rFonts w:ascii="Tahoma" w:hAnsi="Tahoma" w:cs="Tahoma"/>
                  <w:i/>
                  <w:sz w:val="16"/>
                  <w:szCs w:val="16"/>
                  <w:lang w:val="ru-RU"/>
                </w:rPr>
                <w:t>Нарушение</w:t>
              </w:r>
            </w:hyperlink>
            <w:r w:rsidRPr="008210D2">
              <w:rPr>
                <w:rFonts w:ascii="Tahoma" w:hAnsi="Tahoma" w:cs="Tahoma"/>
                <w:i/>
                <w:sz w:val="16"/>
                <w:szCs w:val="16"/>
                <w:lang w:val="ru-RU"/>
              </w:rPr>
              <w:t xml:space="preserve"> водоохранного режима на водосборах водных объектов, которое может повлечь загрязнение этих объектов или другие вредные явления</w:t>
            </w:r>
          </w:p>
        </w:tc>
        <w:tc>
          <w:tcPr>
            <w:tcW w:w="2268" w:type="dxa"/>
            <w:tcBorders>
              <w:top w:val="single" w:sz="4" w:space="0" w:color="auto"/>
              <w:left w:val="single" w:sz="4" w:space="0" w:color="auto"/>
              <w:bottom w:val="single" w:sz="4" w:space="0" w:color="auto"/>
              <w:right w:val="single" w:sz="4" w:space="0" w:color="auto"/>
            </w:tcBorders>
            <w:hideMark/>
          </w:tcPr>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Для компаний: от 10 тыс. до 20 тыс. руб.;</w:t>
            </w:r>
          </w:p>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для должностных лиц - от 1 тыс. до 2 тыс. руб.</w:t>
            </w:r>
          </w:p>
        </w:tc>
        <w:tc>
          <w:tcPr>
            <w:tcW w:w="2470" w:type="dxa"/>
            <w:tcBorders>
              <w:top w:val="single" w:sz="4" w:space="0" w:color="auto"/>
              <w:left w:val="single" w:sz="4" w:space="0" w:color="auto"/>
              <w:bottom w:val="single" w:sz="4" w:space="0" w:color="auto"/>
              <w:right w:val="single" w:sz="4" w:space="0" w:color="auto"/>
            </w:tcBorders>
            <w:hideMark/>
          </w:tcPr>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Для компаний: от 80 тыс. до 100 тыс. руб.;</w:t>
            </w:r>
          </w:p>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для должностных лиц - от 20 тыс. до 30 тыс. руб.</w:t>
            </w:r>
          </w:p>
        </w:tc>
      </w:tr>
      <w:tr w:rsidR="008210D2" w:rsidRPr="008210D2" w:rsidTr="008210D2">
        <w:tc>
          <w:tcPr>
            <w:tcW w:w="5307" w:type="dxa"/>
            <w:tcBorders>
              <w:top w:val="single" w:sz="4" w:space="0" w:color="auto"/>
              <w:left w:val="single" w:sz="4" w:space="0" w:color="auto"/>
              <w:bottom w:val="single" w:sz="4" w:space="0" w:color="auto"/>
              <w:right w:val="single" w:sz="4" w:space="0" w:color="auto"/>
            </w:tcBorders>
            <w:hideMark/>
          </w:tcPr>
          <w:p w:rsidR="008210D2" w:rsidRPr="008210D2" w:rsidRDefault="008210D2" w:rsidP="008210D2">
            <w:pPr>
              <w:autoSpaceDE w:val="0"/>
              <w:autoSpaceDN w:val="0"/>
              <w:adjustRightInd w:val="0"/>
              <w:jc w:val="both"/>
              <w:rPr>
                <w:rFonts w:ascii="Tahoma" w:hAnsi="Tahoma" w:cs="Tahoma"/>
                <w:i/>
                <w:sz w:val="16"/>
                <w:szCs w:val="16"/>
                <w:lang w:val="ru-RU"/>
              </w:rPr>
            </w:pPr>
            <w:hyperlink r:id="rId60" w:history="1">
              <w:r w:rsidRPr="008210D2">
                <w:rPr>
                  <w:rStyle w:val="af2"/>
                  <w:rFonts w:ascii="Tahoma" w:hAnsi="Tahoma" w:cs="Tahoma"/>
                  <w:i/>
                  <w:sz w:val="16"/>
                  <w:szCs w:val="16"/>
                  <w:lang w:val="ru-RU"/>
                </w:rPr>
                <w:t>Незаконная добыча</w:t>
              </w:r>
            </w:hyperlink>
            <w:r w:rsidRPr="008210D2">
              <w:rPr>
                <w:rFonts w:ascii="Tahoma" w:hAnsi="Tahoma" w:cs="Tahoma"/>
                <w:i/>
                <w:sz w:val="16"/>
                <w:szCs w:val="16"/>
                <w:lang w:val="ru-RU"/>
              </w:rPr>
              <w:t xml:space="preserve"> песка и других общераспространенных полезных ископаемых, торфа, сапропеля на водных объектах, молевой сплав древесины либо нарушение порядка очистки водных объектов от затонувшей древесины и наносов</w:t>
            </w:r>
          </w:p>
        </w:tc>
        <w:tc>
          <w:tcPr>
            <w:tcW w:w="2268" w:type="dxa"/>
            <w:tcBorders>
              <w:top w:val="single" w:sz="4" w:space="0" w:color="auto"/>
              <w:left w:val="single" w:sz="4" w:space="0" w:color="auto"/>
              <w:bottom w:val="single" w:sz="4" w:space="0" w:color="auto"/>
              <w:right w:val="single" w:sz="4" w:space="0" w:color="auto"/>
            </w:tcBorders>
            <w:hideMark/>
          </w:tcPr>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Для компаний: от 20 тыс. до 30 тыс. руб.;</w:t>
            </w:r>
          </w:p>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для должностных лиц - от 2 тыс. до 3 тыс. руб.</w:t>
            </w:r>
          </w:p>
        </w:tc>
        <w:tc>
          <w:tcPr>
            <w:tcW w:w="2470" w:type="dxa"/>
            <w:tcBorders>
              <w:top w:val="single" w:sz="4" w:space="0" w:color="auto"/>
              <w:left w:val="single" w:sz="4" w:space="0" w:color="auto"/>
              <w:bottom w:val="single" w:sz="4" w:space="0" w:color="auto"/>
              <w:right w:val="single" w:sz="4" w:space="0" w:color="auto"/>
            </w:tcBorders>
            <w:hideMark/>
          </w:tcPr>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Для компаний: от 100 тыс. до 120 тыс. руб.;</w:t>
            </w:r>
          </w:p>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для должностных лиц - от 30 тыс. до 40 тыс. руб.</w:t>
            </w:r>
          </w:p>
        </w:tc>
      </w:tr>
      <w:tr w:rsidR="008210D2" w:rsidRPr="008210D2" w:rsidTr="008210D2">
        <w:tc>
          <w:tcPr>
            <w:tcW w:w="5307" w:type="dxa"/>
            <w:tcBorders>
              <w:top w:val="single" w:sz="4" w:space="0" w:color="auto"/>
              <w:left w:val="single" w:sz="4" w:space="0" w:color="auto"/>
              <w:bottom w:val="single" w:sz="4" w:space="0" w:color="auto"/>
              <w:right w:val="single" w:sz="4" w:space="0" w:color="auto"/>
            </w:tcBorders>
            <w:hideMark/>
          </w:tcPr>
          <w:p w:rsidR="008210D2" w:rsidRPr="008210D2" w:rsidRDefault="008210D2" w:rsidP="008210D2">
            <w:pPr>
              <w:autoSpaceDE w:val="0"/>
              <w:autoSpaceDN w:val="0"/>
              <w:adjustRightInd w:val="0"/>
              <w:jc w:val="both"/>
              <w:rPr>
                <w:rFonts w:ascii="Tahoma" w:hAnsi="Tahoma" w:cs="Tahoma"/>
                <w:i/>
                <w:sz w:val="16"/>
                <w:szCs w:val="16"/>
                <w:lang w:val="ru-RU"/>
              </w:rPr>
            </w:pPr>
            <w:hyperlink r:id="rId61" w:history="1">
              <w:r w:rsidRPr="008210D2">
                <w:rPr>
                  <w:rStyle w:val="af2"/>
                  <w:rFonts w:ascii="Tahoma" w:hAnsi="Tahoma" w:cs="Tahoma"/>
                  <w:i/>
                  <w:sz w:val="16"/>
                  <w:szCs w:val="16"/>
                  <w:lang w:val="ru-RU"/>
                </w:rPr>
                <w:t>Нарушение</w:t>
              </w:r>
            </w:hyperlink>
            <w:r w:rsidRPr="008210D2">
              <w:rPr>
                <w:rFonts w:ascii="Tahoma" w:hAnsi="Tahoma" w:cs="Tahoma"/>
                <w:i/>
                <w:sz w:val="16"/>
                <w:szCs w:val="16"/>
                <w:lang w:val="ru-RU"/>
              </w:rPr>
              <w:t xml:space="preserve"> требований к охране водных объектов, которое может повлечь их загрязнение, засорение, истощение</w:t>
            </w:r>
          </w:p>
        </w:tc>
        <w:tc>
          <w:tcPr>
            <w:tcW w:w="2268" w:type="dxa"/>
            <w:tcBorders>
              <w:top w:val="single" w:sz="4" w:space="0" w:color="auto"/>
              <w:left w:val="single" w:sz="4" w:space="0" w:color="auto"/>
              <w:bottom w:val="single" w:sz="4" w:space="0" w:color="auto"/>
              <w:right w:val="single" w:sz="4" w:space="0" w:color="auto"/>
            </w:tcBorders>
            <w:hideMark/>
          </w:tcPr>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Для компаний: от 30 тыс. до 40 тыс. руб.;</w:t>
            </w:r>
          </w:p>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для должностных лиц - от 3 тыс. до 4 тыс. руб.</w:t>
            </w:r>
          </w:p>
        </w:tc>
        <w:tc>
          <w:tcPr>
            <w:tcW w:w="2470" w:type="dxa"/>
            <w:tcBorders>
              <w:top w:val="single" w:sz="4" w:space="0" w:color="auto"/>
              <w:left w:val="single" w:sz="4" w:space="0" w:color="auto"/>
              <w:bottom w:val="single" w:sz="4" w:space="0" w:color="auto"/>
              <w:right w:val="single" w:sz="4" w:space="0" w:color="auto"/>
            </w:tcBorders>
            <w:hideMark/>
          </w:tcPr>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Для компаний: от 150 тыс. до 300 тыс. руб.;</w:t>
            </w:r>
          </w:p>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для должностных лиц - от 50 тыс. до 80 тыс. руб.</w:t>
            </w:r>
          </w:p>
        </w:tc>
      </w:tr>
    </w:tbl>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ОТВЕТСТВЕННОСТЬ КОМПАНИЙ ЗА НАРУШЕНИЕ САНИТАРНЫХ</w:t>
      </w:r>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ПРАВИЛ ХОТЯТ УЖЕСТОЧИТЬ</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lastRenderedPageBreak/>
        <w:t>Роспотребнадзор вынес на публичное обсуждение проект изменений в КоАП РФ, которые коснутся многих юрлиц. Поправки ужесточат наказания в сфере санитарно-эпидемиологического благополучия населения. Рассмотрим, к каким именно нарушениям они относятся.</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Нарушение санитарных правил и гигиенических нормативов</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По проекту за данное нарушение должностных лиц смогут оштрафовать на сумму от 3 тыс. до 5 тыс. руб., а компании - от 10 тыс. до 30 тыс. руб. (стр. 3 проекта).</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Сейчас первым </w:t>
      </w:r>
      <w:hyperlink r:id="rId62" w:history="1">
        <w:r w:rsidRPr="008210D2">
          <w:rPr>
            <w:rStyle w:val="af2"/>
            <w:rFonts w:ascii="Tahoma" w:hAnsi="Tahoma" w:cs="Tahoma"/>
            <w:i/>
            <w:sz w:val="16"/>
            <w:szCs w:val="16"/>
            <w:lang w:val="ru-RU"/>
          </w:rPr>
          <w:t>грозит</w:t>
        </w:r>
      </w:hyperlink>
      <w:r w:rsidRPr="008210D2">
        <w:rPr>
          <w:rFonts w:ascii="Tahoma" w:hAnsi="Tahoma" w:cs="Tahoma"/>
          <w:i/>
          <w:sz w:val="16"/>
          <w:szCs w:val="16"/>
          <w:lang w:val="ru-RU"/>
        </w:rPr>
        <w:t xml:space="preserve"> штраф от 500 до 1 тыс. руб., а организациям - от 10 тыс. до 20 тыс. руб.</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Проект сохраняет и альтернативные наказания: предупреждение или приостановление бизнеса до 90 суток.</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Планируют также ввести более строгие наказания за повторное нарушение и за причинение этими же действиями вреда жизни или здоровью граждан, имуществу.</w:t>
      </w:r>
    </w:p>
    <w:p w:rsidR="008210D2" w:rsidRPr="008210D2" w:rsidRDefault="008210D2" w:rsidP="008210D2">
      <w:pPr>
        <w:autoSpaceDE w:val="0"/>
        <w:autoSpaceDN w:val="0"/>
        <w:adjustRightInd w:val="0"/>
        <w:ind w:firstLine="540"/>
        <w:jc w:val="both"/>
        <w:outlineLvl w:val="0"/>
        <w:rPr>
          <w:rFonts w:ascii="Tahoma" w:hAnsi="Tahoma" w:cs="Tahoma"/>
          <w:i/>
          <w:sz w:val="16"/>
          <w:szCs w:val="16"/>
          <w:lang w:val="ru-RU"/>
        </w:rPr>
      </w:pPr>
      <w:r w:rsidRPr="008210D2">
        <w:rPr>
          <w:rFonts w:ascii="Tahoma" w:hAnsi="Tahoma" w:cs="Tahoma"/>
          <w:b/>
          <w:bCs/>
          <w:i/>
          <w:sz w:val="16"/>
          <w:szCs w:val="16"/>
          <w:lang w:val="ru-RU"/>
        </w:rPr>
        <w:t>Нарушение правил организации и проведения производственного контроля</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За это должностные лица заплатят от 10 тыс. до 20 тыс. руб., а юрлица - от 60 тыс. до 100 тыс. руб. (стр. 5 проекта).</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Сейчас такого состава правонарушения КоАП РФ не содержит.</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Авторы проекта отмечают: в настоящее время за данное нарушение наказывают как за </w:t>
      </w:r>
      <w:hyperlink r:id="rId63" w:history="1">
        <w:r w:rsidRPr="008210D2">
          <w:rPr>
            <w:rStyle w:val="af2"/>
            <w:rFonts w:ascii="Tahoma" w:hAnsi="Tahoma" w:cs="Tahoma"/>
            <w:i/>
            <w:sz w:val="16"/>
            <w:szCs w:val="16"/>
            <w:lang w:val="ru-RU"/>
          </w:rPr>
          <w:t>несоблюдение</w:t>
        </w:r>
      </w:hyperlink>
      <w:r w:rsidRPr="008210D2">
        <w:rPr>
          <w:rFonts w:ascii="Tahoma" w:hAnsi="Tahoma" w:cs="Tahoma"/>
          <w:i/>
          <w:sz w:val="16"/>
          <w:szCs w:val="16"/>
          <w:lang w:val="ru-RU"/>
        </w:rPr>
        <w:t xml:space="preserve"> санитарных правил и гигиенических нормативов.</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Отметим, если провести производственный контроль требует какой-либо техрегламент, юрлиц </w:t>
      </w:r>
      <w:hyperlink r:id="rId64" w:history="1">
        <w:r w:rsidRPr="008210D2">
          <w:rPr>
            <w:rStyle w:val="af2"/>
            <w:rFonts w:ascii="Tahoma" w:hAnsi="Tahoma" w:cs="Tahoma"/>
            <w:i/>
            <w:sz w:val="16"/>
            <w:szCs w:val="16"/>
            <w:lang w:val="ru-RU"/>
          </w:rPr>
          <w:t>наказывают</w:t>
        </w:r>
      </w:hyperlink>
      <w:r w:rsidRPr="008210D2">
        <w:rPr>
          <w:rFonts w:ascii="Tahoma" w:hAnsi="Tahoma" w:cs="Tahoma"/>
          <w:i/>
          <w:sz w:val="16"/>
          <w:szCs w:val="16"/>
          <w:lang w:val="ru-RU"/>
        </w:rPr>
        <w:t xml:space="preserve"> жестче - </w:t>
      </w:r>
      <w:hyperlink r:id="rId65" w:history="1">
        <w:r w:rsidRPr="008210D2">
          <w:rPr>
            <w:rStyle w:val="af2"/>
            <w:rFonts w:ascii="Tahoma" w:hAnsi="Tahoma" w:cs="Tahoma"/>
            <w:i/>
            <w:sz w:val="16"/>
            <w:szCs w:val="16"/>
            <w:lang w:val="ru-RU"/>
          </w:rPr>
          <w:t>штраф</w:t>
        </w:r>
      </w:hyperlink>
      <w:r w:rsidRPr="008210D2">
        <w:rPr>
          <w:rFonts w:ascii="Tahoma" w:hAnsi="Tahoma" w:cs="Tahoma"/>
          <w:i/>
          <w:sz w:val="16"/>
          <w:szCs w:val="16"/>
          <w:lang w:val="ru-RU"/>
        </w:rPr>
        <w:t xml:space="preserve"> от 100 тыс. до 300 тыс. руб.</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Нарушение санитарно-эпидемиологических требований к помещениям, зданиям, сооружениям и транспорту</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Наказание будет зависеть от вида объекта, в отношении которого нарушены санитарно-эпидемиологические требования (стр. 6 проекта).</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p>
    <w:tbl>
      <w:tblPr>
        <w:tblW w:w="0" w:type="auto"/>
        <w:tblLayout w:type="fixed"/>
        <w:tblCellMar>
          <w:top w:w="102" w:type="dxa"/>
          <w:left w:w="62" w:type="dxa"/>
          <w:bottom w:w="102" w:type="dxa"/>
          <w:right w:w="62" w:type="dxa"/>
        </w:tblCellMar>
        <w:tblLook w:val="04A0"/>
      </w:tblPr>
      <w:tblGrid>
        <w:gridCol w:w="3748"/>
        <w:gridCol w:w="6259"/>
      </w:tblGrid>
      <w:tr w:rsidR="008210D2" w:rsidRPr="00C63A0C" w:rsidTr="008210D2">
        <w:trPr>
          <w:trHeight w:val="200"/>
        </w:trPr>
        <w:tc>
          <w:tcPr>
            <w:tcW w:w="3748" w:type="dxa"/>
            <w:tcBorders>
              <w:top w:val="single" w:sz="4" w:space="0" w:color="auto"/>
              <w:left w:val="single" w:sz="4" w:space="0" w:color="auto"/>
              <w:bottom w:val="single" w:sz="4" w:space="0" w:color="auto"/>
              <w:right w:val="single" w:sz="4" w:space="0" w:color="auto"/>
            </w:tcBorders>
            <w:hideMark/>
          </w:tcPr>
          <w:p w:rsidR="008210D2" w:rsidRPr="00C63A0C" w:rsidRDefault="008210D2" w:rsidP="008210D2">
            <w:pPr>
              <w:autoSpaceDE w:val="0"/>
              <w:autoSpaceDN w:val="0"/>
              <w:adjustRightInd w:val="0"/>
              <w:jc w:val="center"/>
              <w:rPr>
                <w:rFonts w:ascii="Tahoma" w:hAnsi="Tahoma" w:cs="Tahoma"/>
                <w:i/>
                <w:sz w:val="16"/>
                <w:szCs w:val="16"/>
              </w:rPr>
            </w:pPr>
            <w:r w:rsidRPr="00C63A0C">
              <w:rPr>
                <w:rFonts w:ascii="Tahoma" w:hAnsi="Tahoma" w:cs="Tahoma"/>
                <w:b/>
                <w:bCs/>
                <w:i/>
                <w:sz w:val="16"/>
                <w:szCs w:val="16"/>
              </w:rPr>
              <w:t>Объект</w:t>
            </w:r>
          </w:p>
        </w:tc>
        <w:tc>
          <w:tcPr>
            <w:tcW w:w="6259" w:type="dxa"/>
            <w:tcBorders>
              <w:top w:val="single" w:sz="4" w:space="0" w:color="auto"/>
              <w:left w:val="single" w:sz="4" w:space="0" w:color="auto"/>
              <w:bottom w:val="single" w:sz="4" w:space="0" w:color="auto"/>
              <w:right w:val="single" w:sz="4" w:space="0" w:color="auto"/>
            </w:tcBorders>
            <w:hideMark/>
          </w:tcPr>
          <w:p w:rsidR="008210D2" w:rsidRPr="00C63A0C" w:rsidRDefault="008210D2" w:rsidP="008210D2">
            <w:pPr>
              <w:autoSpaceDE w:val="0"/>
              <w:autoSpaceDN w:val="0"/>
              <w:adjustRightInd w:val="0"/>
              <w:jc w:val="center"/>
              <w:rPr>
                <w:rFonts w:ascii="Tahoma" w:hAnsi="Tahoma" w:cs="Tahoma"/>
                <w:i/>
                <w:sz w:val="16"/>
                <w:szCs w:val="16"/>
              </w:rPr>
            </w:pPr>
            <w:r w:rsidRPr="00C63A0C">
              <w:rPr>
                <w:rFonts w:ascii="Tahoma" w:hAnsi="Tahoma" w:cs="Tahoma"/>
                <w:b/>
                <w:bCs/>
                <w:i/>
                <w:sz w:val="16"/>
                <w:szCs w:val="16"/>
              </w:rPr>
              <w:t>Наказание</w:t>
            </w:r>
          </w:p>
        </w:tc>
      </w:tr>
      <w:tr w:rsidR="008210D2" w:rsidRPr="008210D2" w:rsidTr="008210D2">
        <w:trPr>
          <w:trHeight w:val="371"/>
        </w:trPr>
        <w:tc>
          <w:tcPr>
            <w:tcW w:w="3748" w:type="dxa"/>
            <w:tcBorders>
              <w:top w:val="single" w:sz="4" w:space="0" w:color="auto"/>
              <w:left w:val="single" w:sz="4" w:space="0" w:color="auto"/>
              <w:bottom w:val="single" w:sz="4" w:space="0" w:color="auto"/>
              <w:right w:val="single" w:sz="4" w:space="0" w:color="auto"/>
            </w:tcBorders>
            <w:hideMark/>
          </w:tcPr>
          <w:p w:rsidR="008210D2" w:rsidRPr="00C63A0C" w:rsidRDefault="008210D2" w:rsidP="008210D2">
            <w:pPr>
              <w:autoSpaceDE w:val="0"/>
              <w:autoSpaceDN w:val="0"/>
              <w:adjustRightInd w:val="0"/>
              <w:jc w:val="both"/>
              <w:rPr>
                <w:rFonts w:ascii="Tahoma" w:hAnsi="Tahoma" w:cs="Tahoma"/>
                <w:i/>
                <w:sz w:val="16"/>
                <w:szCs w:val="16"/>
              </w:rPr>
            </w:pPr>
            <w:r w:rsidRPr="00C63A0C">
              <w:rPr>
                <w:rFonts w:ascii="Tahoma" w:hAnsi="Tahoma" w:cs="Tahoma"/>
                <w:i/>
                <w:sz w:val="16"/>
                <w:szCs w:val="16"/>
              </w:rPr>
              <w:t>Жилые помещения</w:t>
            </w:r>
          </w:p>
        </w:tc>
        <w:tc>
          <w:tcPr>
            <w:tcW w:w="6259" w:type="dxa"/>
            <w:tcBorders>
              <w:top w:val="single" w:sz="4" w:space="0" w:color="auto"/>
              <w:left w:val="single" w:sz="4" w:space="0" w:color="auto"/>
              <w:bottom w:val="single" w:sz="4" w:space="0" w:color="auto"/>
              <w:right w:val="single" w:sz="4" w:space="0" w:color="auto"/>
            </w:tcBorders>
            <w:hideMark/>
          </w:tcPr>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Штраф для должностных лиц - от 5 тыс. до 10 тыс. руб., для компаний - от 30 тыс. до 50 тыс. руб.</w:t>
            </w:r>
          </w:p>
        </w:tc>
      </w:tr>
      <w:tr w:rsidR="008210D2" w:rsidRPr="008210D2" w:rsidTr="008210D2">
        <w:trPr>
          <w:trHeight w:val="363"/>
        </w:trPr>
        <w:tc>
          <w:tcPr>
            <w:tcW w:w="3748" w:type="dxa"/>
            <w:tcBorders>
              <w:top w:val="single" w:sz="4" w:space="0" w:color="auto"/>
              <w:left w:val="single" w:sz="4" w:space="0" w:color="auto"/>
              <w:bottom w:val="single" w:sz="4" w:space="0" w:color="auto"/>
              <w:right w:val="single" w:sz="4" w:space="0" w:color="auto"/>
            </w:tcBorders>
            <w:hideMark/>
          </w:tcPr>
          <w:p w:rsidR="008210D2" w:rsidRPr="008210D2" w:rsidRDefault="008210D2" w:rsidP="008210D2">
            <w:pPr>
              <w:autoSpaceDE w:val="0"/>
              <w:autoSpaceDN w:val="0"/>
              <w:adjustRightInd w:val="0"/>
              <w:rPr>
                <w:rFonts w:ascii="Tahoma" w:hAnsi="Tahoma" w:cs="Tahoma"/>
                <w:i/>
                <w:sz w:val="16"/>
                <w:szCs w:val="16"/>
                <w:lang w:val="ru-RU"/>
              </w:rPr>
            </w:pPr>
            <w:r w:rsidRPr="008210D2">
              <w:rPr>
                <w:rFonts w:ascii="Tahoma" w:hAnsi="Tahoma" w:cs="Tahoma"/>
                <w:i/>
                <w:sz w:val="16"/>
                <w:szCs w:val="16"/>
                <w:lang w:val="ru-RU"/>
              </w:rPr>
              <w:t>Производственные, общественные помещения, здания, сооружения, оборудование и транспорт</w:t>
            </w:r>
          </w:p>
        </w:tc>
        <w:tc>
          <w:tcPr>
            <w:tcW w:w="6259" w:type="dxa"/>
            <w:tcBorders>
              <w:top w:val="single" w:sz="4" w:space="0" w:color="auto"/>
              <w:left w:val="single" w:sz="4" w:space="0" w:color="auto"/>
              <w:bottom w:val="single" w:sz="4" w:space="0" w:color="auto"/>
              <w:right w:val="single" w:sz="4" w:space="0" w:color="auto"/>
            </w:tcBorders>
            <w:hideMark/>
          </w:tcPr>
          <w:p w:rsidR="008210D2" w:rsidRPr="008210D2" w:rsidRDefault="008210D2" w:rsidP="008210D2">
            <w:pPr>
              <w:autoSpaceDE w:val="0"/>
              <w:autoSpaceDN w:val="0"/>
              <w:adjustRightInd w:val="0"/>
              <w:jc w:val="both"/>
              <w:rPr>
                <w:rFonts w:ascii="Tahoma" w:hAnsi="Tahoma" w:cs="Tahoma"/>
                <w:i/>
                <w:sz w:val="16"/>
                <w:szCs w:val="16"/>
                <w:lang w:val="ru-RU"/>
              </w:rPr>
            </w:pPr>
            <w:r w:rsidRPr="008210D2">
              <w:rPr>
                <w:rFonts w:ascii="Tahoma" w:hAnsi="Tahoma" w:cs="Tahoma"/>
                <w:i/>
                <w:sz w:val="16"/>
                <w:szCs w:val="16"/>
                <w:lang w:val="ru-RU"/>
              </w:rPr>
              <w:t>Штраф для должностных лиц - от 10 тыс. до 20 тыс. руб., для компаний - от 50 тыс. до 100 тыс. руб. или приостановление бизнеса до 90 суток</w:t>
            </w:r>
          </w:p>
        </w:tc>
      </w:tr>
    </w:tbl>
    <w:p w:rsidR="008210D2" w:rsidRPr="008210D2" w:rsidRDefault="008210D2" w:rsidP="008210D2">
      <w:pPr>
        <w:autoSpaceDE w:val="0"/>
        <w:autoSpaceDN w:val="0"/>
        <w:adjustRightInd w:val="0"/>
        <w:ind w:firstLine="540"/>
        <w:jc w:val="both"/>
        <w:rPr>
          <w:rFonts w:ascii="Tahoma" w:hAnsi="Tahoma" w:cs="Tahoma"/>
          <w:i/>
          <w:sz w:val="16"/>
          <w:szCs w:val="16"/>
          <w:lang w:val="ru-RU"/>
        </w:rPr>
      </w:pP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Сейчас независимо от вида объекта применяется одно общее </w:t>
      </w:r>
      <w:hyperlink r:id="rId66" w:history="1">
        <w:r w:rsidRPr="008210D2">
          <w:rPr>
            <w:rStyle w:val="af2"/>
            <w:rFonts w:ascii="Tahoma" w:hAnsi="Tahoma" w:cs="Tahoma"/>
            <w:i/>
            <w:sz w:val="16"/>
            <w:szCs w:val="16"/>
            <w:lang w:val="ru-RU"/>
          </w:rPr>
          <w:t>наказание</w:t>
        </w:r>
      </w:hyperlink>
      <w:r w:rsidRPr="008210D2">
        <w:rPr>
          <w:rFonts w:ascii="Tahoma" w:hAnsi="Tahoma" w:cs="Tahoma"/>
          <w:i/>
          <w:sz w:val="16"/>
          <w:szCs w:val="16"/>
          <w:lang w:val="ru-RU"/>
        </w:rPr>
        <w:t>. Должностных лиц штрафуют на сумму от 1 тыс. до 2 тыс. руб., а организации - от 10 тыс. до 20 тыс. руб. Деятельность юридических лиц могут приостановить.</w:t>
      </w:r>
    </w:p>
    <w:p w:rsidR="008210D2" w:rsidRPr="008210D2" w:rsidRDefault="008210D2" w:rsidP="008210D2">
      <w:pPr>
        <w:autoSpaceDE w:val="0"/>
        <w:autoSpaceDN w:val="0"/>
        <w:adjustRightInd w:val="0"/>
        <w:ind w:firstLine="540"/>
        <w:jc w:val="both"/>
        <w:outlineLvl w:val="0"/>
        <w:rPr>
          <w:rFonts w:ascii="Tahoma" w:hAnsi="Tahoma" w:cs="Tahoma"/>
          <w:i/>
          <w:sz w:val="16"/>
          <w:szCs w:val="16"/>
          <w:lang w:val="ru-RU"/>
        </w:rPr>
      </w:pPr>
      <w:r w:rsidRPr="008210D2">
        <w:rPr>
          <w:rFonts w:ascii="Tahoma" w:hAnsi="Tahoma" w:cs="Tahoma"/>
          <w:b/>
          <w:bCs/>
          <w:i/>
          <w:sz w:val="16"/>
          <w:szCs w:val="16"/>
          <w:lang w:val="ru-RU"/>
        </w:rPr>
        <w:t>Нарушение санитарно-эпидемиологических требований к организации питания населения</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Планируется ввести наказание за повторное нарушение (стр. 10 проекта). Должностные лица заплатят от 20 тыс. до 40 тыс. руб., а компании - от 100 тыс. до 150 тыс. руб. Вместо штрафа бизнес могут приостановить до 90 суток. За совершенный впервые проступок ответственность останется </w:t>
      </w:r>
      <w:hyperlink r:id="rId67" w:history="1">
        <w:r w:rsidRPr="008210D2">
          <w:rPr>
            <w:rStyle w:val="af2"/>
            <w:rFonts w:ascii="Tahoma" w:hAnsi="Tahoma" w:cs="Tahoma"/>
            <w:i/>
            <w:sz w:val="16"/>
            <w:szCs w:val="16"/>
            <w:lang w:val="ru-RU"/>
          </w:rPr>
          <w:t>прежней</w:t>
        </w:r>
      </w:hyperlink>
      <w:r w:rsidRPr="008210D2">
        <w:rPr>
          <w:rFonts w:ascii="Tahoma" w:hAnsi="Tahoma" w:cs="Tahoma"/>
          <w:i/>
          <w:sz w:val="16"/>
          <w:szCs w:val="16"/>
          <w:lang w:val="ru-RU"/>
        </w:rPr>
        <w:t>.</w:t>
      </w:r>
    </w:p>
    <w:p w:rsidR="008210D2" w:rsidRPr="00C63A0C" w:rsidRDefault="008210D2" w:rsidP="008210D2">
      <w:pPr>
        <w:autoSpaceDE w:val="0"/>
        <w:autoSpaceDN w:val="0"/>
        <w:adjustRightInd w:val="0"/>
        <w:ind w:firstLine="540"/>
        <w:jc w:val="both"/>
        <w:rPr>
          <w:rFonts w:ascii="Tahoma" w:hAnsi="Tahoma" w:cs="Tahoma"/>
          <w:i/>
          <w:sz w:val="16"/>
          <w:szCs w:val="16"/>
        </w:rPr>
      </w:pPr>
      <w:r w:rsidRPr="008210D2">
        <w:rPr>
          <w:rFonts w:ascii="Tahoma" w:hAnsi="Tahoma" w:cs="Tahoma"/>
          <w:i/>
          <w:sz w:val="16"/>
          <w:szCs w:val="16"/>
          <w:lang w:val="ru-RU"/>
        </w:rPr>
        <w:t xml:space="preserve">Если же нарушение причинит вред жизни или здоровью граждан, то ответственность станет еще строже. Должностных лиц оштрафуют на сумму от 40 тыс. до 60 тыс. руб., юридических лиц - от 150 тыс. до 200 тыс. руб. </w:t>
      </w:r>
      <w:r w:rsidRPr="00C63A0C">
        <w:rPr>
          <w:rFonts w:ascii="Tahoma" w:hAnsi="Tahoma" w:cs="Tahoma"/>
          <w:i/>
          <w:sz w:val="16"/>
          <w:szCs w:val="16"/>
        </w:rPr>
        <w:t>Деятельность последних также смогут приостановить до 90 суток.</w:t>
      </w:r>
    </w:p>
    <w:p w:rsidR="008210D2" w:rsidRPr="008210D2" w:rsidRDefault="008210D2" w:rsidP="008210D2">
      <w:pPr>
        <w:autoSpaceDE w:val="0"/>
        <w:autoSpaceDN w:val="0"/>
        <w:adjustRightInd w:val="0"/>
        <w:rPr>
          <w:rFonts w:ascii="Tahoma" w:hAnsi="Tahoma" w:cs="Tahoma"/>
          <w:i/>
          <w:sz w:val="16"/>
          <w:szCs w:val="16"/>
          <w:lang w:val="ru-RU"/>
        </w:rPr>
      </w:pPr>
      <w:r w:rsidRPr="008210D2">
        <w:rPr>
          <w:rFonts w:ascii="Tahoma" w:hAnsi="Tahoma" w:cs="Tahoma"/>
          <w:b/>
          <w:bCs/>
          <w:i/>
          <w:color w:val="000000" w:themeColor="text1"/>
          <w:sz w:val="16"/>
          <w:szCs w:val="16"/>
          <w:lang w:val="ru-RU"/>
        </w:rPr>
        <w:t xml:space="preserve"> </w:t>
      </w:r>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 xml:space="preserve">ФОРМЫ СТАТИСТИКИ </w:t>
      </w:r>
      <w:r w:rsidRPr="00A166B9">
        <w:rPr>
          <w:rFonts w:ascii="Tahoma" w:hAnsi="Tahoma" w:cs="Tahoma"/>
          <w:b/>
          <w:bCs/>
          <w:i/>
          <w:color w:val="FF0000"/>
          <w:sz w:val="16"/>
          <w:szCs w:val="16"/>
        </w:rPr>
        <w:t>N</w:t>
      </w:r>
      <w:r w:rsidRPr="008210D2">
        <w:rPr>
          <w:rFonts w:ascii="Tahoma" w:hAnsi="Tahoma" w:cs="Tahoma"/>
          <w:b/>
          <w:bCs/>
          <w:i/>
          <w:color w:val="FF0000"/>
          <w:sz w:val="16"/>
          <w:szCs w:val="16"/>
          <w:lang w:val="ru-RU"/>
        </w:rPr>
        <w:t xml:space="preserve"> 4-ОС И </w:t>
      </w:r>
      <w:r w:rsidRPr="00A166B9">
        <w:rPr>
          <w:rFonts w:ascii="Tahoma" w:hAnsi="Tahoma" w:cs="Tahoma"/>
          <w:b/>
          <w:bCs/>
          <w:i/>
          <w:color w:val="FF0000"/>
          <w:sz w:val="16"/>
          <w:szCs w:val="16"/>
        </w:rPr>
        <w:t>N</w:t>
      </w:r>
      <w:r w:rsidRPr="008210D2">
        <w:rPr>
          <w:rFonts w:ascii="Tahoma" w:hAnsi="Tahoma" w:cs="Tahoma"/>
          <w:b/>
          <w:bCs/>
          <w:i/>
          <w:color w:val="FF0000"/>
          <w:sz w:val="16"/>
          <w:szCs w:val="16"/>
          <w:lang w:val="ru-RU"/>
        </w:rPr>
        <w:t xml:space="preserve"> 21-СХ ЗА 2019 ГОД</w:t>
      </w:r>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НУЖНО БУДЕТ СДАВАТЬ ПО-НОВОМУ</w:t>
      </w:r>
    </w:p>
    <w:p w:rsidR="008210D2" w:rsidRPr="008210D2" w:rsidRDefault="008210D2" w:rsidP="008210D2">
      <w:pPr>
        <w:autoSpaceDE w:val="0"/>
        <w:autoSpaceDN w:val="0"/>
        <w:adjustRightInd w:val="0"/>
        <w:ind w:firstLine="540"/>
        <w:jc w:val="both"/>
        <w:rPr>
          <w:rFonts w:ascii="Tahoma" w:hAnsi="Tahoma" w:cs="Tahoma"/>
          <w:bCs/>
          <w:i/>
          <w:sz w:val="16"/>
          <w:szCs w:val="16"/>
          <w:lang w:val="ru-RU"/>
        </w:rPr>
      </w:pPr>
      <w:r w:rsidRPr="008210D2">
        <w:rPr>
          <w:rFonts w:ascii="Tahoma" w:hAnsi="Tahoma" w:cs="Tahoma"/>
          <w:bCs/>
          <w:i/>
          <w:sz w:val="16"/>
          <w:szCs w:val="16"/>
          <w:lang w:val="ru-RU"/>
        </w:rPr>
        <w:t xml:space="preserve">Росстат скорректировал формы </w:t>
      </w:r>
      <w:hyperlink r:id="rId68" w:history="1">
        <w:r w:rsidRPr="008210D2">
          <w:rPr>
            <w:rStyle w:val="af2"/>
            <w:rFonts w:ascii="Tahoma" w:hAnsi="Tahoma" w:cs="Tahoma"/>
            <w:bCs/>
            <w:i/>
            <w:sz w:val="16"/>
            <w:szCs w:val="16"/>
            <w:lang w:val="ru-RU"/>
          </w:rPr>
          <w:t>"Сведения о текущих затратах на охрану окружающей среды"</w:t>
        </w:r>
      </w:hyperlink>
      <w:r w:rsidRPr="008210D2">
        <w:rPr>
          <w:rFonts w:ascii="Tahoma" w:hAnsi="Tahoma" w:cs="Tahoma"/>
          <w:bCs/>
          <w:i/>
          <w:sz w:val="16"/>
          <w:szCs w:val="16"/>
          <w:lang w:val="ru-RU"/>
        </w:rPr>
        <w:t xml:space="preserve">, </w:t>
      </w:r>
      <w:hyperlink r:id="rId69" w:history="1">
        <w:r w:rsidRPr="008210D2">
          <w:rPr>
            <w:rStyle w:val="af2"/>
            <w:rFonts w:ascii="Tahoma" w:hAnsi="Tahoma" w:cs="Tahoma"/>
            <w:bCs/>
            <w:i/>
            <w:sz w:val="16"/>
            <w:szCs w:val="16"/>
            <w:lang w:val="ru-RU"/>
          </w:rPr>
          <w:t>"Сведения о реализации сельскохозяйственной продукции"</w:t>
        </w:r>
      </w:hyperlink>
      <w:r w:rsidRPr="008210D2">
        <w:rPr>
          <w:rFonts w:ascii="Tahoma" w:hAnsi="Tahoma" w:cs="Tahoma"/>
          <w:bCs/>
          <w:i/>
          <w:sz w:val="16"/>
          <w:szCs w:val="16"/>
          <w:lang w:val="ru-RU"/>
        </w:rPr>
        <w:t xml:space="preserve"> и указания по их заполнению.</w:t>
      </w:r>
    </w:p>
    <w:p w:rsidR="008210D2" w:rsidRPr="008210D2" w:rsidRDefault="008210D2" w:rsidP="008210D2">
      <w:pPr>
        <w:autoSpaceDE w:val="0"/>
        <w:autoSpaceDN w:val="0"/>
        <w:adjustRightInd w:val="0"/>
        <w:ind w:firstLine="540"/>
        <w:jc w:val="both"/>
        <w:outlineLvl w:val="0"/>
        <w:rPr>
          <w:rFonts w:ascii="Tahoma" w:hAnsi="Tahoma" w:cs="Tahoma"/>
          <w:bCs/>
          <w:i/>
          <w:sz w:val="16"/>
          <w:szCs w:val="16"/>
          <w:lang w:val="ru-RU"/>
        </w:rPr>
      </w:pPr>
      <w:r w:rsidRPr="008210D2">
        <w:rPr>
          <w:rFonts w:ascii="Tahoma" w:hAnsi="Tahoma" w:cs="Tahoma"/>
          <w:bCs/>
          <w:i/>
          <w:sz w:val="16"/>
          <w:szCs w:val="16"/>
          <w:lang w:val="ru-RU"/>
        </w:rPr>
        <w:t xml:space="preserve">Форма </w:t>
      </w:r>
      <w:r w:rsidRPr="00A166B9">
        <w:rPr>
          <w:rFonts w:ascii="Tahoma" w:hAnsi="Tahoma" w:cs="Tahoma"/>
          <w:bCs/>
          <w:i/>
          <w:sz w:val="16"/>
          <w:szCs w:val="16"/>
        </w:rPr>
        <w:t>N</w:t>
      </w:r>
      <w:r w:rsidRPr="008210D2">
        <w:rPr>
          <w:rFonts w:ascii="Tahoma" w:hAnsi="Tahoma" w:cs="Tahoma"/>
          <w:bCs/>
          <w:i/>
          <w:sz w:val="16"/>
          <w:szCs w:val="16"/>
          <w:lang w:val="ru-RU"/>
        </w:rPr>
        <w:t xml:space="preserve"> 4-ОС "Сведения о текущих затратах на охрану окружающей среды"</w:t>
      </w:r>
    </w:p>
    <w:p w:rsidR="008210D2" w:rsidRPr="008210D2" w:rsidRDefault="008210D2" w:rsidP="008210D2">
      <w:pPr>
        <w:autoSpaceDE w:val="0"/>
        <w:autoSpaceDN w:val="0"/>
        <w:adjustRightInd w:val="0"/>
        <w:ind w:firstLine="540"/>
        <w:jc w:val="both"/>
        <w:rPr>
          <w:rFonts w:ascii="Tahoma" w:hAnsi="Tahoma" w:cs="Tahoma"/>
          <w:bCs/>
          <w:i/>
          <w:sz w:val="16"/>
          <w:szCs w:val="16"/>
          <w:lang w:val="ru-RU"/>
        </w:rPr>
      </w:pPr>
      <w:r w:rsidRPr="008210D2">
        <w:rPr>
          <w:rFonts w:ascii="Tahoma" w:hAnsi="Tahoma" w:cs="Tahoma"/>
          <w:bCs/>
          <w:i/>
          <w:sz w:val="16"/>
          <w:szCs w:val="16"/>
          <w:lang w:val="ru-RU"/>
        </w:rPr>
        <w:t xml:space="preserve">Самой формы коснулись только технические правки. Основные изменения претерпели </w:t>
      </w:r>
      <w:hyperlink r:id="rId70" w:history="1">
        <w:r w:rsidRPr="008210D2">
          <w:rPr>
            <w:rStyle w:val="af2"/>
            <w:rFonts w:ascii="Tahoma" w:hAnsi="Tahoma" w:cs="Tahoma"/>
            <w:bCs/>
            <w:i/>
            <w:sz w:val="16"/>
            <w:szCs w:val="16"/>
            <w:lang w:val="ru-RU"/>
          </w:rPr>
          <w:t>указания по заполнению</w:t>
        </w:r>
      </w:hyperlink>
      <w:r w:rsidRPr="008210D2">
        <w:rPr>
          <w:rFonts w:ascii="Tahoma" w:hAnsi="Tahoma" w:cs="Tahoma"/>
          <w:bCs/>
          <w:i/>
          <w:sz w:val="16"/>
          <w:szCs w:val="16"/>
          <w:lang w:val="ru-RU"/>
        </w:rPr>
        <w:t>.</w:t>
      </w:r>
    </w:p>
    <w:p w:rsidR="008210D2" w:rsidRPr="008210D2" w:rsidRDefault="008210D2" w:rsidP="008210D2">
      <w:pPr>
        <w:autoSpaceDE w:val="0"/>
        <w:autoSpaceDN w:val="0"/>
        <w:adjustRightInd w:val="0"/>
        <w:ind w:firstLine="540"/>
        <w:jc w:val="both"/>
        <w:rPr>
          <w:rFonts w:ascii="Tahoma" w:hAnsi="Tahoma" w:cs="Tahoma"/>
          <w:bCs/>
          <w:i/>
          <w:sz w:val="16"/>
          <w:szCs w:val="16"/>
          <w:lang w:val="ru-RU"/>
        </w:rPr>
      </w:pPr>
      <w:hyperlink r:id="rId71" w:history="1">
        <w:r w:rsidRPr="008210D2">
          <w:rPr>
            <w:rStyle w:val="af2"/>
            <w:rFonts w:ascii="Tahoma" w:hAnsi="Tahoma" w:cs="Tahoma"/>
            <w:bCs/>
            <w:i/>
            <w:sz w:val="16"/>
            <w:szCs w:val="16"/>
            <w:lang w:val="ru-RU"/>
          </w:rPr>
          <w:t>Уточнили</w:t>
        </w:r>
      </w:hyperlink>
      <w:r w:rsidRPr="008210D2">
        <w:rPr>
          <w:rFonts w:ascii="Tahoma" w:hAnsi="Tahoma" w:cs="Tahoma"/>
          <w:bCs/>
          <w:i/>
          <w:sz w:val="16"/>
          <w:szCs w:val="16"/>
          <w:lang w:val="ru-RU"/>
        </w:rPr>
        <w:t>, что делать ИП, если он работает не по месту своего нахождения. Ответ прост: представить статотчетность можно там, где предприниматель фактически осуществляет деятельность.</w:t>
      </w:r>
    </w:p>
    <w:p w:rsidR="008210D2" w:rsidRPr="008210D2" w:rsidRDefault="008210D2" w:rsidP="008210D2">
      <w:pPr>
        <w:autoSpaceDE w:val="0"/>
        <w:autoSpaceDN w:val="0"/>
        <w:adjustRightInd w:val="0"/>
        <w:ind w:firstLine="540"/>
        <w:jc w:val="both"/>
        <w:rPr>
          <w:rFonts w:ascii="Tahoma" w:hAnsi="Tahoma" w:cs="Tahoma"/>
          <w:bCs/>
          <w:i/>
          <w:sz w:val="16"/>
          <w:szCs w:val="16"/>
          <w:lang w:val="ru-RU"/>
        </w:rPr>
      </w:pPr>
      <w:r w:rsidRPr="008210D2">
        <w:rPr>
          <w:rFonts w:ascii="Tahoma" w:hAnsi="Tahoma" w:cs="Tahoma"/>
          <w:bCs/>
          <w:i/>
          <w:sz w:val="16"/>
          <w:szCs w:val="16"/>
          <w:lang w:val="ru-RU"/>
        </w:rPr>
        <w:t xml:space="preserve">Для преобразованных юрлиц </w:t>
      </w:r>
      <w:hyperlink r:id="rId72" w:history="1">
        <w:r w:rsidRPr="008210D2">
          <w:rPr>
            <w:rStyle w:val="af2"/>
            <w:rFonts w:ascii="Tahoma" w:hAnsi="Tahoma" w:cs="Tahoma"/>
            <w:bCs/>
            <w:i/>
            <w:sz w:val="16"/>
            <w:szCs w:val="16"/>
            <w:lang w:val="ru-RU"/>
          </w:rPr>
          <w:t>установили правила сдачи формы</w:t>
        </w:r>
      </w:hyperlink>
      <w:r w:rsidRPr="008210D2">
        <w:rPr>
          <w:rFonts w:ascii="Tahoma" w:hAnsi="Tahoma" w:cs="Tahoma"/>
          <w:bCs/>
          <w:i/>
          <w:sz w:val="16"/>
          <w:szCs w:val="16"/>
          <w:lang w:val="ru-RU"/>
        </w:rPr>
        <w:t xml:space="preserve">. Правопреемник должен представить </w:t>
      </w:r>
      <w:hyperlink r:id="rId73" w:history="1">
        <w:r w:rsidRPr="008210D2">
          <w:rPr>
            <w:rStyle w:val="af2"/>
            <w:rFonts w:ascii="Tahoma" w:hAnsi="Tahoma" w:cs="Tahoma"/>
            <w:bCs/>
            <w:i/>
            <w:sz w:val="16"/>
            <w:szCs w:val="16"/>
            <w:lang w:val="ru-RU"/>
          </w:rPr>
          <w:t xml:space="preserve">форму </w:t>
        </w:r>
        <w:r w:rsidRPr="00A166B9">
          <w:rPr>
            <w:rStyle w:val="af2"/>
            <w:rFonts w:ascii="Tahoma" w:hAnsi="Tahoma" w:cs="Tahoma"/>
            <w:bCs/>
            <w:i/>
            <w:sz w:val="16"/>
            <w:szCs w:val="16"/>
          </w:rPr>
          <w:t>N</w:t>
        </w:r>
        <w:r w:rsidRPr="008210D2">
          <w:rPr>
            <w:rStyle w:val="af2"/>
            <w:rFonts w:ascii="Tahoma" w:hAnsi="Tahoma" w:cs="Tahoma"/>
            <w:bCs/>
            <w:i/>
            <w:sz w:val="16"/>
            <w:szCs w:val="16"/>
            <w:lang w:val="ru-RU"/>
          </w:rPr>
          <w:t xml:space="preserve"> 4-ОС</w:t>
        </w:r>
      </w:hyperlink>
      <w:r w:rsidRPr="008210D2">
        <w:rPr>
          <w:rFonts w:ascii="Tahoma" w:hAnsi="Tahoma" w:cs="Tahoma"/>
          <w:bCs/>
          <w:i/>
          <w:sz w:val="16"/>
          <w:szCs w:val="16"/>
          <w:lang w:val="ru-RU"/>
        </w:rPr>
        <w:t xml:space="preserve"> за отчетный период с начала года, в котором произошло преобразование. В отчет включают данные реорганизованной фирмы.</w:t>
      </w:r>
    </w:p>
    <w:p w:rsidR="008210D2" w:rsidRPr="008210D2" w:rsidRDefault="008210D2" w:rsidP="008210D2">
      <w:pPr>
        <w:autoSpaceDE w:val="0"/>
        <w:autoSpaceDN w:val="0"/>
        <w:adjustRightInd w:val="0"/>
        <w:ind w:firstLine="540"/>
        <w:jc w:val="both"/>
        <w:rPr>
          <w:rFonts w:ascii="Tahoma" w:hAnsi="Tahoma" w:cs="Tahoma"/>
          <w:bCs/>
          <w:i/>
          <w:sz w:val="16"/>
          <w:szCs w:val="16"/>
          <w:lang w:val="ru-RU"/>
        </w:rPr>
      </w:pPr>
      <w:hyperlink r:id="rId74" w:history="1">
        <w:r w:rsidRPr="008210D2">
          <w:rPr>
            <w:rStyle w:val="af2"/>
            <w:rFonts w:ascii="Tahoma" w:hAnsi="Tahoma" w:cs="Tahoma"/>
            <w:bCs/>
            <w:i/>
            <w:sz w:val="16"/>
            <w:szCs w:val="16"/>
            <w:lang w:val="ru-RU"/>
          </w:rPr>
          <w:t>Одно из уточнений</w:t>
        </w:r>
      </w:hyperlink>
      <w:r w:rsidRPr="008210D2">
        <w:rPr>
          <w:rFonts w:ascii="Tahoma" w:hAnsi="Tahoma" w:cs="Tahoma"/>
          <w:bCs/>
          <w:i/>
          <w:sz w:val="16"/>
          <w:szCs w:val="16"/>
          <w:lang w:val="ru-RU"/>
        </w:rPr>
        <w:t xml:space="preserve"> коснулось обособленных подразделений юрлиц. По общему правилу форму сдают компании, у которых затраты на охрану окружающей среды составляют более 100 тыс. руб. В 2019 году придется следить за подразделением, находящимся в одном субъекте РФ с организацией, даже если природоохранные расходы филиала меньше указанного лимита. Если затраты на двоих превысят 100 тыс. руб., придется сдавать отчет.</w:t>
      </w:r>
    </w:p>
    <w:p w:rsidR="008210D2" w:rsidRPr="008210D2" w:rsidRDefault="008210D2" w:rsidP="008210D2">
      <w:pPr>
        <w:autoSpaceDE w:val="0"/>
        <w:autoSpaceDN w:val="0"/>
        <w:adjustRightInd w:val="0"/>
        <w:ind w:firstLine="540"/>
        <w:jc w:val="both"/>
        <w:outlineLvl w:val="0"/>
        <w:rPr>
          <w:rFonts w:ascii="Tahoma" w:hAnsi="Tahoma" w:cs="Tahoma"/>
          <w:bCs/>
          <w:i/>
          <w:sz w:val="16"/>
          <w:szCs w:val="16"/>
          <w:lang w:val="ru-RU"/>
        </w:rPr>
      </w:pPr>
      <w:r w:rsidRPr="008210D2">
        <w:rPr>
          <w:rFonts w:ascii="Tahoma" w:hAnsi="Tahoma" w:cs="Tahoma"/>
          <w:bCs/>
          <w:i/>
          <w:sz w:val="16"/>
          <w:szCs w:val="16"/>
          <w:lang w:val="ru-RU"/>
        </w:rPr>
        <w:t xml:space="preserve">Форма </w:t>
      </w:r>
      <w:r w:rsidRPr="00A166B9">
        <w:rPr>
          <w:rFonts w:ascii="Tahoma" w:hAnsi="Tahoma" w:cs="Tahoma"/>
          <w:bCs/>
          <w:i/>
          <w:sz w:val="16"/>
          <w:szCs w:val="16"/>
        </w:rPr>
        <w:t>N</w:t>
      </w:r>
      <w:r w:rsidRPr="008210D2">
        <w:rPr>
          <w:rFonts w:ascii="Tahoma" w:hAnsi="Tahoma" w:cs="Tahoma"/>
          <w:bCs/>
          <w:i/>
          <w:sz w:val="16"/>
          <w:szCs w:val="16"/>
          <w:lang w:val="ru-RU"/>
        </w:rPr>
        <w:t xml:space="preserve"> 21-СХ "Сведения о реализации сельскохозяйственной продукции"</w:t>
      </w:r>
    </w:p>
    <w:p w:rsidR="008210D2" w:rsidRPr="008210D2" w:rsidRDefault="008210D2" w:rsidP="008210D2">
      <w:pPr>
        <w:autoSpaceDE w:val="0"/>
        <w:autoSpaceDN w:val="0"/>
        <w:adjustRightInd w:val="0"/>
        <w:ind w:firstLine="540"/>
        <w:jc w:val="both"/>
        <w:rPr>
          <w:rFonts w:ascii="Tahoma" w:hAnsi="Tahoma" w:cs="Tahoma"/>
          <w:bCs/>
          <w:i/>
          <w:sz w:val="16"/>
          <w:szCs w:val="16"/>
          <w:lang w:val="ru-RU"/>
        </w:rPr>
      </w:pPr>
      <w:r w:rsidRPr="008210D2">
        <w:rPr>
          <w:rFonts w:ascii="Tahoma" w:hAnsi="Tahoma" w:cs="Tahoma"/>
          <w:bCs/>
          <w:i/>
          <w:sz w:val="16"/>
          <w:szCs w:val="16"/>
          <w:lang w:val="ru-RU"/>
        </w:rPr>
        <w:t xml:space="preserve">Форма затронута незначительно. Например, для </w:t>
      </w:r>
      <w:hyperlink r:id="rId75" w:history="1">
        <w:r w:rsidRPr="008210D2">
          <w:rPr>
            <w:rStyle w:val="af2"/>
            <w:rFonts w:ascii="Tahoma" w:hAnsi="Tahoma" w:cs="Tahoma"/>
            <w:bCs/>
            <w:i/>
            <w:sz w:val="16"/>
            <w:szCs w:val="16"/>
            <w:lang w:val="ru-RU"/>
          </w:rPr>
          <w:t>разделов 2</w:t>
        </w:r>
      </w:hyperlink>
      <w:r w:rsidRPr="008210D2">
        <w:rPr>
          <w:rFonts w:ascii="Tahoma" w:hAnsi="Tahoma" w:cs="Tahoma"/>
          <w:bCs/>
          <w:i/>
          <w:sz w:val="16"/>
          <w:szCs w:val="16"/>
          <w:lang w:val="ru-RU"/>
        </w:rPr>
        <w:t xml:space="preserve"> и </w:t>
      </w:r>
      <w:hyperlink r:id="rId76" w:history="1">
        <w:r w:rsidRPr="008210D2">
          <w:rPr>
            <w:rStyle w:val="af2"/>
            <w:rFonts w:ascii="Tahoma" w:hAnsi="Tahoma" w:cs="Tahoma"/>
            <w:bCs/>
            <w:i/>
            <w:sz w:val="16"/>
            <w:szCs w:val="16"/>
            <w:lang w:val="ru-RU"/>
          </w:rPr>
          <w:t>3</w:t>
        </w:r>
      </w:hyperlink>
      <w:r w:rsidRPr="008210D2">
        <w:rPr>
          <w:rFonts w:ascii="Tahoma" w:hAnsi="Tahoma" w:cs="Tahoma"/>
          <w:bCs/>
          <w:i/>
          <w:sz w:val="16"/>
          <w:szCs w:val="16"/>
          <w:lang w:val="ru-RU"/>
        </w:rPr>
        <w:t xml:space="preserve"> добавили новую колонку "Единица измерения". В отчетах за периоды до 2019 года единица измерения </w:t>
      </w:r>
      <w:hyperlink r:id="rId77" w:history="1">
        <w:r w:rsidRPr="008210D2">
          <w:rPr>
            <w:rStyle w:val="af2"/>
            <w:rFonts w:ascii="Tahoma" w:hAnsi="Tahoma" w:cs="Tahoma"/>
            <w:bCs/>
            <w:i/>
            <w:sz w:val="16"/>
            <w:szCs w:val="16"/>
            <w:lang w:val="ru-RU"/>
          </w:rPr>
          <w:t>указывается в отдельной строке</w:t>
        </w:r>
      </w:hyperlink>
      <w:r w:rsidRPr="008210D2">
        <w:rPr>
          <w:rFonts w:ascii="Tahoma" w:hAnsi="Tahoma" w:cs="Tahoma"/>
          <w:bCs/>
          <w:i/>
          <w:sz w:val="16"/>
          <w:szCs w:val="16"/>
          <w:lang w:val="ru-RU"/>
        </w:rPr>
        <w:t xml:space="preserve"> над таблицей.</w:t>
      </w:r>
    </w:p>
    <w:p w:rsidR="008210D2" w:rsidRPr="008210D2" w:rsidRDefault="008210D2" w:rsidP="008210D2">
      <w:pPr>
        <w:autoSpaceDE w:val="0"/>
        <w:autoSpaceDN w:val="0"/>
        <w:adjustRightInd w:val="0"/>
        <w:ind w:firstLine="540"/>
        <w:jc w:val="both"/>
        <w:rPr>
          <w:rFonts w:ascii="Tahoma" w:hAnsi="Tahoma" w:cs="Tahoma"/>
          <w:bCs/>
          <w:i/>
          <w:sz w:val="16"/>
          <w:szCs w:val="16"/>
          <w:lang w:val="ru-RU"/>
        </w:rPr>
      </w:pPr>
      <w:r w:rsidRPr="008210D2">
        <w:rPr>
          <w:rFonts w:ascii="Tahoma" w:hAnsi="Tahoma" w:cs="Tahoma"/>
          <w:bCs/>
          <w:i/>
          <w:sz w:val="16"/>
          <w:szCs w:val="16"/>
          <w:lang w:val="ru-RU"/>
        </w:rPr>
        <w:t>Есть изменения и в порядке заполнения данной формы. Рассмотрим основные из них.</w:t>
      </w:r>
    </w:p>
    <w:p w:rsidR="008210D2" w:rsidRPr="008210D2" w:rsidRDefault="008210D2" w:rsidP="008210D2">
      <w:pPr>
        <w:autoSpaceDE w:val="0"/>
        <w:autoSpaceDN w:val="0"/>
        <w:adjustRightInd w:val="0"/>
        <w:ind w:firstLine="540"/>
        <w:jc w:val="both"/>
        <w:rPr>
          <w:rFonts w:ascii="Tahoma" w:hAnsi="Tahoma" w:cs="Tahoma"/>
          <w:bCs/>
          <w:i/>
          <w:sz w:val="16"/>
          <w:szCs w:val="16"/>
          <w:lang w:val="ru-RU"/>
        </w:rPr>
      </w:pPr>
      <w:r w:rsidRPr="008210D2">
        <w:rPr>
          <w:rFonts w:ascii="Tahoma" w:hAnsi="Tahoma" w:cs="Tahoma"/>
          <w:bCs/>
          <w:i/>
          <w:sz w:val="16"/>
          <w:szCs w:val="16"/>
          <w:lang w:val="ru-RU"/>
        </w:rPr>
        <w:t xml:space="preserve">Пояснили, что в </w:t>
      </w:r>
      <w:hyperlink r:id="rId78" w:history="1">
        <w:r w:rsidRPr="008210D2">
          <w:rPr>
            <w:rStyle w:val="af2"/>
            <w:rFonts w:ascii="Tahoma" w:hAnsi="Tahoma" w:cs="Tahoma"/>
            <w:bCs/>
            <w:i/>
            <w:sz w:val="16"/>
            <w:szCs w:val="16"/>
            <w:lang w:val="ru-RU"/>
          </w:rPr>
          <w:t>строках 13</w:t>
        </w:r>
      </w:hyperlink>
      <w:r w:rsidRPr="008210D2">
        <w:rPr>
          <w:rFonts w:ascii="Tahoma" w:hAnsi="Tahoma" w:cs="Tahoma"/>
          <w:bCs/>
          <w:i/>
          <w:sz w:val="16"/>
          <w:szCs w:val="16"/>
          <w:lang w:val="ru-RU"/>
        </w:rPr>
        <w:t xml:space="preserve"> и </w:t>
      </w:r>
      <w:hyperlink r:id="rId79" w:history="1">
        <w:r w:rsidRPr="008210D2">
          <w:rPr>
            <w:rStyle w:val="af2"/>
            <w:rFonts w:ascii="Tahoma" w:hAnsi="Tahoma" w:cs="Tahoma"/>
            <w:bCs/>
            <w:i/>
            <w:sz w:val="16"/>
            <w:szCs w:val="16"/>
            <w:lang w:val="ru-RU"/>
          </w:rPr>
          <w:t>14</w:t>
        </w:r>
      </w:hyperlink>
      <w:r w:rsidRPr="008210D2">
        <w:rPr>
          <w:rFonts w:ascii="Tahoma" w:hAnsi="Tahoma" w:cs="Tahoma"/>
          <w:bCs/>
          <w:i/>
          <w:sz w:val="16"/>
          <w:szCs w:val="16"/>
          <w:lang w:val="ru-RU"/>
        </w:rPr>
        <w:t xml:space="preserve"> раздела 1 </w:t>
      </w:r>
      <w:hyperlink r:id="rId80" w:history="1">
        <w:r w:rsidRPr="008210D2">
          <w:rPr>
            <w:rStyle w:val="af2"/>
            <w:rFonts w:ascii="Tahoma" w:hAnsi="Tahoma" w:cs="Tahoma"/>
            <w:bCs/>
            <w:i/>
            <w:sz w:val="16"/>
            <w:szCs w:val="16"/>
            <w:lang w:val="ru-RU"/>
          </w:rPr>
          <w:t>нужно указывать</w:t>
        </w:r>
      </w:hyperlink>
      <w:r w:rsidRPr="008210D2">
        <w:rPr>
          <w:rFonts w:ascii="Tahoma" w:hAnsi="Tahoma" w:cs="Tahoma"/>
          <w:bCs/>
          <w:i/>
          <w:sz w:val="16"/>
          <w:szCs w:val="16"/>
          <w:lang w:val="ru-RU"/>
        </w:rPr>
        <w:t xml:space="preserve"> в том числе продукцию, выданную в счет платы по арендованным земельным долям.</w:t>
      </w:r>
    </w:p>
    <w:p w:rsidR="008210D2" w:rsidRPr="008210D2" w:rsidRDefault="008210D2" w:rsidP="008210D2">
      <w:pPr>
        <w:autoSpaceDE w:val="0"/>
        <w:autoSpaceDN w:val="0"/>
        <w:adjustRightInd w:val="0"/>
        <w:ind w:firstLine="540"/>
        <w:jc w:val="both"/>
        <w:rPr>
          <w:rFonts w:ascii="Tahoma" w:hAnsi="Tahoma" w:cs="Tahoma"/>
          <w:bCs/>
          <w:i/>
          <w:sz w:val="16"/>
          <w:szCs w:val="16"/>
          <w:lang w:val="ru-RU"/>
        </w:rPr>
      </w:pPr>
      <w:r w:rsidRPr="008210D2">
        <w:rPr>
          <w:rFonts w:ascii="Tahoma" w:hAnsi="Tahoma" w:cs="Tahoma"/>
          <w:bCs/>
          <w:i/>
          <w:sz w:val="16"/>
          <w:szCs w:val="16"/>
          <w:lang w:val="ru-RU"/>
        </w:rPr>
        <w:t xml:space="preserve">Для </w:t>
      </w:r>
      <w:hyperlink r:id="rId81" w:history="1">
        <w:r w:rsidRPr="008210D2">
          <w:rPr>
            <w:rStyle w:val="af2"/>
            <w:rFonts w:ascii="Tahoma" w:hAnsi="Tahoma" w:cs="Tahoma"/>
            <w:bCs/>
            <w:i/>
            <w:sz w:val="16"/>
            <w:szCs w:val="16"/>
            <w:lang w:val="ru-RU"/>
          </w:rPr>
          <w:t>раздела 3</w:t>
        </w:r>
      </w:hyperlink>
      <w:r w:rsidRPr="008210D2">
        <w:rPr>
          <w:rFonts w:ascii="Tahoma" w:hAnsi="Tahoma" w:cs="Tahoma"/>
          <w:bCs/>
          <w:i/>
          <w:sz w:val="16"/>
          <w:szCs w:val="16"/>
          <w:lang w:val="ru-RU"/>
        </w:rPr>
        <w:t xml:space="preserve"> уточнили, что количество яиц </w:t>
      </w:r>
      <w:hyperlink r:id="rId82" w:history="1">
        <w:r w:rsidRPr="008210D2">
          <w:rPr>
            <w:rStyle w:val="af2"/>
            <w:rFonts w:ascii="Tahoma" w:hAnsi="Tahoma" w:cs="Tahoma"/>
            <w:bCs/>
            <w:i/>
            <w:sz w:val="16"/>
            <w:szCs w:val="16"/>
            <w:lang w:val="ru-RU"/>
          </w:rPr>
          <w:t>измеряют в тыс. шт</w:t>
        </w:r>
      </w:hyperlink>
      <w:r w:rsidRPr="008210D2">
        <w:rPr>
          <w:rFonts w:ascii="Tahoma" w:hAnsi="Tahoma" w:cs="Tahoma"/>
          <w:bCs/>
          <w:i/>
          <w:sz w:val="16"/>
          <w:szCs w:val="16"/>
          <w:lang w:val="ru-RU"/>
        </w:rPr>
        <w:t>., а не в центнерах.</w:t>
      </w:r>
    </w:p>
    <w:p w:rsidR="008210D2" w:rsidRPr="008210D2" w:rsidRDefault="008210D2" w:rsidP="008210D2">
      <w:pPr>
        <w:autoSpaceDE w:val="0"/>
        <w:autoSpaceDN w:val="0"/>
        <w:adjustRightInd w:val="0"/>
        <w:ind w:firstLine="540"/>
        <w:jc w:val="both"/>
        <w:rPr>
          <w:rFonts w:ascii="Tahoma" w:hAnsi="Tahoma" w:cs="Tahoma"/>
          <w:bCs/>
          <w:i/>
          <w:sz w:val="16"/>
          <w:szCs w:val="16"/>
          <w:lang w:val="ru-RU"/>
        </w:rPr>
      </w:pPr>
      <w:hyperlink r:id="rId83" w:history="1">
        <w:r w:rsidRPr="008210D2">
          <w:rPr>
            <w:rStyle w:val="af2"/>
            <w:rFonts w:ascii="Tahoma" w:hAnsi="Tahoma" w:cs="Tahoma"/>
            <w:bCs/>
            <w:i/>
            <w:sz w:val="16"/>
            <w:szCs w:val="16"/>
            <w:lang w:val="ru-RU"/>
          </w:rPr>
          <w:t>Дано пояснение</w:t>
        </w:r>
      </w:hyperlink>
      <w:r w:rsidRPr="008210D2">
        <w:rPr>
          <w:rFonts w:ascii="Tahoma" w:hAnsi="Tahoma" w:cs="Tahoma"/>
          <w:bCs/>
          <w:i/>
          <w:sz w:val="16"/>
          <w:szCs w:val="16"/>
          <w:lang w:val="ru-RU"/>
        </w:rPr>
        <w:t>, как правильно заполнять "пустой" отчет. Данные следует отражать только в титульном листе. В остальных разделах не должно быть ни нулей, ни прочерков.</w:t>
      </w:r>
    </w:p>
    <w:p w:rsidR="008210D2" w:rsidRPr="008210D2" w:rsidRDefault="008210D2" w:rsidP="008210D2">
      <w:pPr>
        <w:autoSpaceDE w:val="0"/>
        <w:autoSpaceDN w:val="0"/>
        <w:adjustRightInd w:val="0"/>
        <w:jc w:val="both"/>
        <w:rPr>
          <w:rFonts w:ascii="Tahoma" w:hAnsi="Tahoma" w:cs="Tahoma"/>
          <w:bCs/>
          <w:i/>
          <w:sz w:val="16"/>
          <w:szCs w:val="16"/>
          <w:lang w:val="ru-RU"/>
        </w:rPr>
      </w:pPr>
      <w:r w:rsidRPr="008210D2">
        <w:rPr>
          <w:rFonts w:ascii="Tahoma" w:hAnsi="Tahoma" w:cs="Tahoma"/>
          <w:bCs/>
          <w:i/>
          <w:sz w:val="16"/>
          <w:szCs w:val="16"/>
          <w:lang w:val="ru-RU"/>
        </w:rPr>
        <w:t xml:space="preserve">Для преобразованных компаний </w:t>
      </w:r>
      <w:hyperlink r:id="rId84" w:history="1">
        <w:r w:rsidRPr="008210D2">
          <w:rPr>
            <w:rStyle w:val="af2"/>
            <w:rFonts w:ascii="Tahoma" w:hAnsi="Tahoma" w:cs="Tahoma"/>
            <w:bCs/>
            <w:i/>
            <w:sz w:val="16"/>
            <w:szCs w:val="16"/>
            <w:lang w:val="ru-RU"/>
          </w:rPr>
          <w:t>установлено правило сдачи формы</w:t>
        </w:r>
      </w:hyperlink>
      <w:r w:rsidRPr="008210D2">
        <w:rPr>
          <w:rFonts w:ascii="Tahoma" w:hAnsi="Tahoma" w:cs="Tahoma"/>
          <w:bCs/>
          <w:i/>
          <w:sz w:val="16"/>
          <w:szCs w:val="16"/>
          <w:lang w:val="ru-RU"/>
        </w:rPr>
        <w:t xml:space="preserve">, аналогичное предусмотренному для </w:t>
      </w:r>
      <w:hyperlink r:id="rId85" w:history="1">
        <w:r w:rsidRPr="008210D2">
          <w:rPr>
            <w:rStyle w:val="af2"/>
            <w:rFonts w:ascii="Tahoma" w:hAnsi="Tahoma" w:cs="Tahoma"/>
            <w:bCs/>
            <w:i/>
            <w:sz w:val="16"/>
            <w:szCs w:val="16"/>
            <w:lang w:val="ru-RU"/>
          </w:rPr>
          <w:t xml:space="preserve">формы </w:t>
        </w:r>
        <w:r w:rsidRPr="00A166B9">
          <w:rPr>
            <w:rStyle w:val="af2"/>
            <w:rFonts w:ascii="Tahoma" w:hAnsi="Tahoma" w:cs="Tahoma"/>
            <w:bCs/>
            <w:i/>
            <w:sz w:val="16"/>
            <w:szCs w:val="16"/>
          </w:rPr>
          <w:t>N</w:t>
        </w:r>
        <w:r w:rsidRPr="008210D2">
          <w:rPr>
            <w:rStyle w:val="af2"/>
            <w:rFonts w:ascii="Tahoma" w:hAnsi="Tahoma" w:cs="Tahoma"/>
            <w:bCs/>
            <w:i/>
            <w:sz w:val="16"/>
            <w:szCs w:val="16"/>
            <w:lang w:val="ru-RU"/>
          </w:rPr>
          <w:t xml:space="preserve"> 4-ОС</w:t>
        </w:r>
      </w:hyperlink>
    </w:p>
    <w:p w:rsidR="008210D2" w:rsidRPr="008210D2" w:rsidRDefault="008210D2" w:rsidP="008210D2">
      <w:pPr>
        <w:autoSpaceDE w:val="0"/>
        <w:autoSpaceDN w:val="0"/>
        <w:adjustRightInd w:val="0"/>
        <w:rPr>
          <w:rFonts w:ascii="Tahoma" w:hAnsi="Tahoma" w:cs="Tahoma"/>
          <w:i/>
          <w:sz w:val="16"/>
          <w:szCs w:val="16"/>
          <w:lang w:val="ru-RU"/>
        </w:rPr>
      </w:pPr>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РОСПРИРОДНАДЗОР УТВЕРДИЛ ПОРЯДОК ЗАЧЕТА И ВОЗВРАТА</w:t>
      </w:r>
    </w:p>
    <w:p w:rsidR="008210D2" w:rsidRPr="008210D2" w:rsidRDefault="008210D2" w:rsidP="008210D2">
      <w:pPr>
        <w:autoSpaceDE w:val="0"/>
        <w:autoSpaceDN w:val="0"/>
        <w:adjustRightInd w:val="0"/>
        <w:jc w:val="center"/>
        <w:rPr>
          <w:rFonts w:ascii="Tahoma" w:hAnsi="Tahoma" w:cs="Tahoma"/>
          <w:b/>
          <w:bCs/>
          <w:i/>
          <w:color w:val="FF0000"/>
          <w:sz w:val="16"/>
          <w:szCs w:val="16"/>
          <w:lang w:val="ru-RU"/>
        </w:rPr>
      </w:pPr>
      <w:r w:rsidRPr="008210D2">
        <w:rPr>
          <w:rFonts w:ascii="Tahoma" w:hAnsi="Tahoma" w:cs="Tahoma"/>
          <w:b/>
          <w:bCs/>
          <w:i/>
          <w:color w:val="FF0000"/>
          <w:sz w:val="16"/>
          <w:szCs w:val="16"/>
          <w:lang w:val="ru-RU"/>
        </w:rPr>
        <w:t>ПЕРЕПЛАТЫ ЗА ЗАГРЯЗНЕНИЕ ОКРУЖАЮЩЕЙ СРЕДЫ</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hyperlink r:id="rId86" w:history="1">
        <w:r w:rsidRPr="008210D2">
          <w:rPr>
            <w:rStyle w:val="af2"/>
            <w:rFonts w:ascii="Tahoma" w:hAnsi="Tahoma" w:cs="Tahoma"/>
            <w:i/>
            <w:sz w:val="16"/>
            <w:szCs w:val="16"/>
            <w:lang w:val="ru-RU"/>
          </w:rPr>
          <w:t>Порядок</w:t>
        </w:r>
      </w:hyperlink>
      <w:r w:rsidRPr="008210D2">
        <w:rPr>
          <w:rFonts w:ascii="Tahoma" w:hAnsi="Tahoma" w:cs="Tahoma"/>
          <w:i/>
          <w:sz w:val="16"/>
          <w:szCs w:val="16"/>
          <w:lang w:val="ru-RU"/>
        </w:rPr>
        <w:t xml:space="preserve"> зачета и возврата переплаты за негативное воздействие на окружающую среду вступит в силу 7 сентября 2019 г. Хотя отсутствие такого порядка </w:t>
      </w:r>
      <w:hyperlink r:id="rId87" w:history="1">
        <w:r w:rsidRPr="008210D2">
          <w:rPr>
            <w:rStyle w:val="af2"/>
            <w:rFonts w:ascii="Tahoma" w:hAnsi="Tahoma" w:cs="Tahoma"/>
            <w:i/>
            <w:sz w:val="16"/>
            <w:szCs w:val="16"/>
            <w:lang w:val="ru-RU"/>
          </w:rPr>
          <w:t>не мешало</w:t>
        </w:r>
      </w:hyperlink>
      <w:r w:rsidRPr="008210D2">
        <w:rPr>
          <w:rFonts w:ascii="Tahoma" w:hAnsi="Tahoma" w:cs="Tahoma"/>
          <w:i/>
          <w:sz w:val="16"/>
          <w:szCs w:val="16"/>
          <w:lang w:val="ru-RU"/>
        </w:rPr>
        <w:t xml:space="preserve"> органам Росприроднадзора проводить зачет и возврат, теперь этот процесс будет урегулирован.</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Как можно распорядиться переплатой</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Излишне уплаченные или излишне взысканные суммы можно зачесть в счет будущих платежей либо вернуть.</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Переплату разрешено зачесть в счет не только </w:t>
      </w:r>
      <w:hyperlink r:id="rId88" w:history="1">
        <w:r w:rsidRPr="008210D2">
          <w:rPr>
            <w:rStyle w:val="af2"/>
            <w:rFonts w:ascii="Tahoma" w:hAnsi="Tahoma" w:cs="Tahoma"/>
            <w:i/>
            <w:sz w:val="16"/>
            <w:szCs w:val="16"/>
            <w:lang w:val="ru-RU"/>
          </w:rPr>
          <w:t>будущего отчетного периода</w:t>
        </w:r>
      </w:hyperlink>
      <w:r w:rsidRPr="008210D2">
        <w:rPr>
          <w:rFonts w:ascii="Tahoma" w:hAnsi="Tahoma" w:cs="Tahoma"/>
          <w:i/>
          <w:sz w:val="16"/>
          <w:szCs w:val="16"/>
          <w:lang w:val="ru-RU"/>
        </w:rPr>
        <w:t xml:space="preserve">, но и </w:t>
      </w:r>
      <w:hyperlink r:id="rId89" w:history="1">
        <w:r w:rsidRPr="008210D2">
          <w:rPr>
            <w:rStyle w:val="af2"/>
            <w:rFonts w:ascii="Tahoma" w:hAnsi="Tahoma" w:cs="Tahoma"/>
            <w:i/>
            <w:sz w:val="16"/>
            <w:szCs w:val="16"/>
            <w:lang w:val="ru-RU"/>
          </w:rPr>
          <w:t>авансовых платежей текущего года</w:t>
        </w:r>
      </w:hyperlink>
      <w:r w:rsidRPr="008210D2">
        <w:rPr>
          <w:rFonts w:ascii="Tahoma" w:hAnsi="Tahoma" w:cs="Tahoma"/>
          <w:i/>
          <w:sz w:val="16"/>
          <w:szCs w:val="16"/>
          <w:lang w:val="ru-RU"/>
        </w:rPr>
        <w:t xml:space="preserve">. Зачет </w:t>
      </w:r>
      <w:hyperlink r:id="rId90" w:history="1">
        <w:r w:rsidRPr="008210D2">
          <w:rPr>
            <w:rStyle w:val="af2"/>
            <w:rFonts w:ascii="Tahoma" w:hAnsi="Tahoma" w:cs="Tahoma"/>
            <w:i/>
            <w:sz w:val="16"/>
            <w:szCs w:val="16"/>
            <w:lang w:val="ru-RU"/>
          </w:rPr>
          <w:t>возможен</w:t>
        </w:r>
      </w:hyperlink>
      <w:r w:rsidRPr="008210D2">
        <w:rPr>
          <w:rFonts w:ascii="Tahoma" w:hAnsi="Tahoma" w:cs="Tahoma"/>
          <w:i/>
          <w:sz w:val="16"/>
          <w:szCs w:val="16"/>
          <w:lang w:val="ru-RU"/>
        </w:rPr>
        <w:t xml:space="preserve"> по тем КБК и кодам </w:t>
      </w:r>
      <w:hyperlink r:id="rId91" w:history="1">
        <w:r w:rsidRPr="008210D2">
          <w:rPr>
            <w:rStyle w:val="af2"/>
            <w:rFonts w:ascii="Tahoma" w:hAnsi="Tahoma" w:cs="Tahoma"/>
            <w:i/>
            <w:sz w:val="16"/>
            <w:szCs w:val="16"/>
            <w:lang w:val="ru-RU"/>
          </w:rPr>
          <w:t>ОКТМО</w:t>
        </w:r>
      </w:hyperlink>
      <w:r w:rsidRPr="008210D2">
        <w:rPr>
          <w:rFonts w:ascii="Tahoma" w:hAnsi="Tahoma" w:cs="Tahoma"/>
          <w:i/>
          <w:sz w:val="16"/>
          <w:szCs w:val="16"/>
          <w:lang w:val="ru-RU"/>
        </w:rPr>
        <w:t>, по которым плательщик вносил средства. В заявлении необходимо указать, в счет каких платежей нужен зачет и по каким кодам.</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lastRenderedPageBreak/>
        <w:t xml:space="preserve">Если есть задолженность, то деньги вернут </w:t>
      </w:r>
      <w:hyperlink r:id="rId92" w:history="1">
        <w:r w:rsidRPr="008210D2">
          <w:rPr>
            <w:rStyle w:val="af2"/>
            <w:rFonts w:ascii="Tahoma" w:hAnsi="Tahoma" w:cs="Tahoma"/>
            <w:i/>
            <w:sz w:val="16"/>
            <w:szCs w:val="16"/>
            <w:lang w:val="ru-RU"/>
          </w:rPr>
          <w:t>только после погашения</w:t>
        </w:r>
      </w:hyperlink>
      <w:r w:rsidRPr="008210D2">
        <w:rPr>
          <w:rFonts w:ascii="Tahoma" w:hAnsi="Tahoma" w:cs="Tahoma"/>
          <w:i/>
          <w:sz w:val="16"/>
          <w:szCs w:val="16"/>
          <w:lang w:val="ru-RU"/>
        </w:rPr>
        <w:t xml:space="preserve"> недоимки и уплаты пеней.</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Куда обращаться</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Зачет и возврат </w:t>
      </w:r>
      <w:hyperlink r:id="rId93" w:history="1">
        <w:r w:rsidRPr="008210D2">
          <w:rPr>
            <w:rStyle w:val="af2"/>
            <w:rFonts w:ascii="Tahoma" w:hAnsi="Tahoma" w:cs="Tahoma"/>
            <w:i/>
            <w:sz w:val="16"/>
            <w:szCs w:val="16"/>
            <w:lang w:val="ru-RU"/>
          </w:rPr>
          <w:t>производит</w:t>
        </w:r>
      </w:hyperlink>
      <w:r w:rsidRPr="008210D2">
        <w:rPr>
          <w:rFonts w:ascii="Tahoma" w:hAnsi="Tahoma" w:cs="Tahoma"/>
          <w:i/>
          <w:sz w:val="16"/>
          <w:szCs w:val="16"/>
          <w:lang w:val="ru-RU"/>
        </w:rPr>
        <w:t xml:space="preserve"> орган Росприроднадзора по месту нахождения загрязняющего среду объекта, т.е. тот орган, в который сдается декларация. </w:t>
      </w:r>
      <w:hyperlink r:id="rId94" w:history="1">
        <w:r w:rsidRPr="008210D2">
          <w:rPr>
            <w:rStyle w:val="af2"/>
            <w:rFonts w:ascii="Tahoma" w:hAnsi="Tahoma" w:cs="Tahoma"/>
            <w:i/>
            <w:sz w:val="16"/>
            <w:szCs w:val="16"/>
            <w:lang w:val="ru-RU"/>
          </w:rPr>
          <w:t>Сюда же</w:t>
        </w:r>
      </w:hyperlink>
      <w:r w:rsidRPr="008210D2">
        <w:rPr>
          <w:rFonts w:ascii="Tahoma" w:hAnsi="Tahoma" w:cs="Tahoma"/>
          <w:i/>
          <w:sz w:val="16"/>
          <w:szCs w:val="16"/>
          <w:lang w:val="ru-RU"/>
        </w:rPr>
        <w:t xml:space="preserve"> требуется представить заявление с документами.</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Какие документы нужны</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hyperlink r:id="rId95" w:history="1">
        <w:r w:rsidRPr="008210D2">
          <w:rPr>
            <w:rStyle w:val="af2"/>
            <w:rFonts w:ascii="Tahoma" w:hAnsi="Tahoma" w:cs="Tahoma"/>
            <w:i/>
            <w:sz w:val="16"/>
            <w:szCs w:val="16"/>
            <w:lang w:val="ru-RU"/>
          </w:rPr>
          <w:t>Необходимо подать</w:t>
        </w:r>
      </w:hyperlink>
      <w:r w:rsidRPr="008210D2">
        <w:rPr>
          <w:rFonts w:ascii="Tahoma" w:hAnsi="Tahoma" w:cs="Tahoma"/>
          <w:i/>
          <w:sz w:val="16"/>
          <w:szCs w:val="16"/>
          <w:lang w:val="ru-RU"/>
        </w:rPr>
        <w:t>:</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заявление;</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акт сверки расчетов, подписанный без разногласий плательщиком и органом Росприроднадзора;</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копию доверенности представителя.</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Если не будет всех документов, то заявление о возврате </w:t>
      </w:r>
      <w:hyperlink r:id="rId96" w:history="1">
        <w:r w:rsidRPr="008210D2">
          <w:rPr>
            <w:rStyle w:val="af2"/>
            <w:rFonts w:ascii="Tahoma" w:hAnsi="Tahoma" w:cs="Tahoma"/>
            <w:i/>
            <w:sz w:val="16"/>
            <w:szCs w:val="16"/>
            <w:lang w:val="ru-RU"/>
          </w:rPr>
          <w:t>вернут</w:t>
        </w:r>
      </w:hyperlink>
      <w:r w:rsidRPr="008210D2">
        <w:rPr>
          <w:rFonts w:ascii="Tahoma" w:hAnsi="Tahoma" w:cs="Tahoma"/>
          <w:i/>
          <w:sz w:val="16"/>
          <w:szCs w:val="16"/>
          <w:lang w:val="ru-RU"/>
        </w:rPr>
        <w:t xml:space="preserve"> без рассмотрения.</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Заявление о зачете или возврате </w:t>
      </w:r>
      <w:hyperlink r:id="rId97" w:history="1">
        <w:r w:rsidRPr="008210D2">
          <w:rPr>
            <w:rStyle w:val="af2"/>
            <w:rFonts w:ascii="Tahoma" w:hAnsi="Tahoma" w:cs="Tahoma"/>
            <w:i/>
            <w:sz w:val="16"/>
            <w:szCs w:val="16"/>
            <w:lang w:val="ru-RU"/>
          </w:rPr>
          <w:t>можно подать</w:t>
        </w:r>
      </w:hyperlink>
      <w:r w:rsidRPr="008210D2">
        <w:rPr>
          <w:rFonts w:ascii="Tahoma" w:hAnsi="Tahoma" w:cs="Tahoma"/>
          <w:i/>
          <w:sz w:val="16"/>
          <w:szCs w:val="16"/>
          <w:lang w:val="ru-RU"/>
        </w:rPr>
        <w:t xml:space="preserve"> через интернет как электронный документ, подписанный простой электронной подписью. Если такой возможности нет, то разрешается представить заявление на бумаге, в том числе направить его почтой.</w:t>
      </w:r>
    </w:p>
    <w:p w:rsidR="008210D2" w:rsidRPr="008210D2" w:rsidRDefault="008210D2" w:rsidP="008210D2">
      <w:pPr>
        <w:autoSpaceDE w:val="0"/>
        <w:autoSpaceDN w:val="0"/>
        <w:adjustRightInd w:val="0"/>
        <w:ind w:firstLine="540"/>
        <w:jc w:val="both"/>
        <w:outlineLvl w:val="0"/>
        <w:rPr>
          <w:rFonts w:ascii="Tahoma" w:hAnsi="Tahoma" w:cs="Tahoma"/>
          <w:b/>
          <w:bCs/>
          <w:i/>
          <w:sz w:val="16"/>
          <w:szCs w:val="16"/>
          <w:lang w:val="ru-RU"/>
        </w:rPr>
      </w:pPr>
      <w:r w:rsidRPr="008210D2">
        <w:rPr>
          <w:rFonts w:ascii="Tahoma" w:hAnsi="Tahoma" w:cs="Tahoma"/>
          <w:b/>
          <w:bCs/>
          <w:i/>
          <w:sz w:val="16"/>
          <w:szCs w:val="16"/>
          <w:lang w:val="ru-RU"/>
        </w:rPr>
        <w:t>Какие формы документов использовать</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В приложениях к приказу Росприроднадзора есть рекомендованные формы заявлений </w:t>
      </w:r>
      <w:hyperlink r:id="rId98" w:history="1">
        <w:r w:rsidRPr="008210D2">
          <w:rPr>
            <w:rStyle w:val="af2"/>
            <w:rFonts w:ascii="Tahoma" w:hAnsi="Tahoma" w:cs="Tahoma"/>
            <w:i/>
            <w:sz w:val="16"/>
            <w:szCs w:val="16"/>
            <w:lang w:val="ru-RU"/>
          </w:rPr>
          <w:t>о зачете</w:t>
        </w:r>
      </w:hyperlink>
      <w:r w:rsidRPr="008210D2">
        <w:rPr>
          <w:rFonts w:ascii="Tahoma" w:hAnsi="Tahoma" w:cs="Tahoma"/>
          <w:i/>
          <w:sz w:val="16"/>
          <w:szCs w:val="16"/>
          <w:lang w:val="ru-RU"/>
        </w:rPr>
        <w:t xml:space="preserve"> и </w:t>
      </w:r>
      <w:hyperlink r:id="rId99" w:history="1">
        <w:r w:rsidRPr="008210D2">
          <w:rPr>
            <w:rStyle w:val="af2"/>
            <w:rFonts w:ascii="Tahoma" w:hAnsi="Tahoma" w:cs="Tahoma"/>
            <w:i/>
            <w:sz w:val="16"/>
            <w:szCs w:val="16"/>
            <w:lang w:val="ru-RU"/>
          </w:rPr>
          <w:t>о возврате переплаты</w:t>
        </w:r>
      </w:hyperlink>
      <w:r w:rsidRPr="008210D2">
        <w:rPr>
          <w:rFonts w:ascii="Tahoma" w:hAnsi="Tahoma" w:cs="Tahoma"/>
          <w:i/>
          <w:sz w:val="16"/>
          <w:szCs w:val="16"/>
          <w:lang w:val="ru-RU"/>
        </w:rPr>
        <w:t xml:space="preserve">, а также </w:t>
      </w:r>
      <w:hyperlink r:id="rId100" w:history="1">
        <w:r w:rsidRPr="008210D2">
          <w:rPr>
            <w:rStyle w:val="af2"/>
            <w:rFonts w:ascii="Tahoma" w:hAnsi="Tahoma" w:cs="Tahoma"/>
            <w:i/>
            <w:sz w:val="16"/>
            <w:szCs w:val="16"/>
            <w:lang w:val="ru-RU"/>
          </w:rPr>
          <w:t>акта сверки расчетов</w:t>
        </w:r>
      </w:hyperlink>
      <w:r w:rsidRPr="008210D2">
        <w:rPr>
          <w:rFonts w:ascii="Tahoma" w:hAnsi="Tahoma" w:cs="Tahoma"/>
          <w:i/>
          <w:sz w:val="16"/>
          <w:szCs w:val="16"/>
          <w:lang w:val="ru-RU"/>
        </w:rPr>
        <w:t>.</w:t>
      </w:r>
    </w:p>
    <w:p w:rsidR="008210D2" w:rsidRPr="008210D2" w:rsidRDefault="008210D2" w:rsidP="008210D2">
      <w:pPr>
        <w:autoSpaceDE w:val="0"/>
        <w:autoSpaceDN w:val="0"/>
        <w:adjustRightInd w:val="0"/>
        <w:ind w:firstLine="540"/>
        <w:jc w:val="both"/>
        <w:rPr>
          <w:rFonts w:ascii="Tahoma" w:hAnsi="Tahoma" w:cs="Tahoma"/>
          <w:i/>
          <w:sz w:val="16"/>
          <w:szCs w:val="16"/>
          <w:lang w:val="ru-RU"/>
        </w:rPr>
      </w:pPr>
      <w:r w:rsidRPr="008210D2">
        <w:rPr>
          <w:rFonts w:ascii="Tahoma" w:hAnsi="Tahoma" w:cs="Tahoma"/>
          <w:i/>
          <w:sz w:val="16"/>
          <w:szCs w:val="16"/>
          <w:lang w:val="ru-RU"/>
        </w:rPr>
        <w:t xml:space="preserve">По сравнению с формами, которые ведомство </w:t>
      </w:r>
      <w:hyperlink r:id="rId101" w:history="1">
        <w:r w:rsidRPr="008210D2">
          <w:rPr>
            <w:rStyle w:val="af2"/>
            <w:rFonts w:ascii="Tahoma" w:hAnsi="Tahoma" w:cs="Tahoma"/>
            <w:i/>
            <w:sz w:val="16"/>
            <w:szCs w:val="16"/>
            <w:lang w:val="ru-RU"/>
          </w:rPr>
          <w:t>направляло ранее</w:t>
        </w:r>
      </w:hyperlink>
      <w:r w:rsidRPr="008210D2">
        <w:rPr>
          <w:rFonts w:ascii="Tahoma" w:hAnsi="Tahoma" w:cs="Tahoma"/>
          <w:i/>
          <w:sz w:val="16"/>
          <w:szCs w:val="16"/>
          <w:lang w:val="ru-RU"/>
        </w:rPr>
        <w:t xml:space="preserve">, в новых формах изменения незначительные. Так, в заявлении о зачете появились поля для указания КБК и </w:t>
      </w:r>
      <w:hyperlink r:id="rId102" w:history="1">
        <w:r w:rsidRPr="008210D2">
          <w:rPr>
            <w:rStyle w:val="af2"/>
            <w:rFonts w:ascii="Tahoma" w:hAnsi="Tahoma" w:cs="Tahoma"/>
            <w:i/>
            <w:sz w:val="16"/>
            <w:szCs w:val="16"/>
            <w:lang w:val="ru-RU"/>
          </w:rPr>
          <w:t>ОКТМО</w:t>
        </w:r>
      </w:hyperlink>
      <w:r w:rsidRPr="008210D2">
        <w:rPr>
          <w:rFonts w:ascii="Tahoma" w:hAnsi="Tahoma" w:cs="Tahoma"/>
          <w:i/>
          <w:sz w:val="16"/>
          <w:szCs w:val="16"/>
          <w:lang w:val="ru-RU"/>
        </w:rPr>
        <w:t>, а также выбор варианта зачета (в счет будущего периода или авансовых платежей текущего). В заявлении о возврате приведены более полные реквизиты банковского счета получателя.</w:t>
      </w:r>
    </w:p>
    <w:p w:rsidR="008210D2" w:rsidRPr="008210D2" w:rsidRDefault="008210D2" w:rsidP="008210D2">
      <w:pPr>
        <w:rPr>
          <w:rFonts w:ascii="Tahoma" w:hAnsi="Tahoma" w:cs="Tahoma"/>
          <w:i/>
          <w:sz w:val="16"/>
          <w:szCs w:val="16"/>
          <w:lang w:val="ru-RU"/>
        </w:rPr>
      </w:pPr>
    </w:p>
    <w:p w:rsidR="008210D2" w:rsidRPr="008210D2" w:rsidRDefault="008210D2" w:rsidP="008210D2">
      <w:pPr>
        <w:pStyle w:val="af0"/>
        <w:ind w:firstLine="709"/>
        <w:jc w:val="center"/>
        <w:rPr>
          <w:rFonts w:ascii="Tahoma" w:eastAsia="Times New Roman" w:hAnsi="Tahoma" w:cs="Tahoma"/>
          <w:b/>
          <w:i/>
          <w:kern w:val="36"/>
          <w:sz w:val="16"/>
          <w:szCs w:val="16"/>
          <w:lang w:val="ru-RU" w:eastAsia="ru-RU"/>
        </w:rPr>
      </w:pPr>
      <w:r w:rsidRPr="008210D2">
        <w:rPr>
          <w:rFonts w:ascii="Tahoma" w:eastAsia="Times New Roman" w:hAnsi="Tahoma" w:cs="Tahoma"/>
          <w:b/>
          <w:i/>
          <w:kern w:val="36"/>
          <w:sz w:val="16"/>
          <w:szCs w:val="16"/>
          <w:lang w:val="ru-RU" w:eastAsia="ru-RU"/>
        </w:rPr>
        <w:t>Неизвестные незаконно вырубили красивейшие сосны под Костромой</w:t>
      </w:r>
    </w:p>
    <w:p w:rsidR="008210D2" w:rsidRPr="008210D2" w:rsidRDefault="008210D2" w:rsidP="008210D2">
      <w:pPr>
        <w:pStyle w:val="af0"/>
        <w:ind w:firstLine="709"/>
        <w:rPr>
          <w:rFonts w:ascii="Tahoma" w:eastAsia="Times New Roman" w:hAnsi="Tahoma" w:cs="Tahoma"/>
          <w:i/>
          <w:kern w:val="36"/>
          <w:sz w:val="16"/>
          <w:szCs w:val="16"/>
          <w:lang w:val="ru-RU" w:eastAsia="ru-RU"/>
        </w:rPr>
      </w:pPr>
      <w:r w:rsidRPr="008210D2">
        <w:rPr>
          <w:rFonts w:ascii="Tahoma" w:eastAsia="Times New Roman" w:hAnsi="Tahoma" w:cs="Tahoma"/>
          <w:i/>
          <w:sz w:val="16"/>
          <w:szCs w:val="16"/>
          <w:lang w:val="ru-RU" w:eastAsia="ru-RU"/>
        </w:rPr>
        <w:t>В поселке Чистые Боры (Буйский район) неизвестные срубили красивейшие сосны накануне нового года.</w:t>
      </w:r>
    </w:p>
    <w:p w:rsidR="008210D2" w:rsidRPr="008210D2" w:rsidRDefault="008210D2" w:rsidP="008210D2">
      <w:pPr>
        <w:pStyle w:val="af0"/>
        <w:ind w:firstLine="709"/>
        <w:rPr>
          <w:rFonts w:ascii="Tahoma" w:eastAsia="Times New Roman" w:hAnsi="Tahoma" w:cs="Tahoma"/>
          <w:i/>
          <w:sz w:val="16"/>
          <w:szCs w:val="16"/>
          <w:lang w:val="ru-RU" w:eastAsia="ru-RU"/>
        </w:rPr>
      </w:pPr>
      <w:r w:rsidRPr="008210D2">
        <w:rPr>
          <w:rFonts w:ascii="Tahoma" w:eastAsia="Times New Roman" w:hAnsi="Tahoma" w:cs="Tahoma"/>
          <w:i/>
          <w:sz w:val="16"/>
          <w:szCs w:val="16"/>
          <w:lang w:val="ru-RU" w:eastAsia="ru-RU"/>
        </w:rPr>
        <w:t>14 декабря житель поселка во время прогулки с собакой услышал звуки бензопил, которые доносились из леса. Потом мужчина увидел и самих лесорубов. Они рубили красивые высокие сосны. Очевидец позвонил в Костромскую межрайонную природоохранную прокуратуру, а потом попытался сфотографировать нарушителей. Но лесорубы заметили, что их снимают, собрали вещи и уехали.</w:t>
      </w:r>
    </w:p>
    <w:p w:rsidR="008210D2" w:rsidRPr="008210D2" w:rsidRDefault="008210D2" w:rsidP="008210D2">
      <w:pPr>
        <w:pStyle w:val="af0"/>
        <w:ind w:firstLine="709"/>
        <w:rPr>
          <w:rFonts w:ascii="Tahoma" w:eastAsia="Times New Roman" w:hAnsi="Tahoma" w:cs="Tahoma"/>
          <w:i/>
          <w:sz w:val="16"/>
          <w:szCs w:val="16"/>
          <w:lang w:val="ru-RU" w:eastAsia="ru-RU"/>
        </w:rPr>
      </w:pPr>
      <w:r w:rsidRPr="008210D2">
        <w:rPr>
          <w:rFonts w:ascii="Tahoma" w:eastAsia="Times New Roman" w:hAnsi="Tahoma" w:cs="Tahoma"/>
          <w:i/>
          <w:sz w:val="16"/>
          <w:szCs w:val="16"/>
          <w:lang w:val="ru-RU" w:eastAsia="ru-RU"/>
        </w:rPr>
        <w:t>Было срублено более 10 деревьев в разных точках лесополосы около поселка. В лесничество направлено требование на расчет причиненного ущерба.</w:t>
      </w:r>
    </w:p>
    <w:p w:rsidR="008210D2" w:rsidRDefault="008210D2" w:rsidP="008210D2">
      <w:pPr>
        <w:pStyle w:val="af0"/>
        <w:ind w:firstLine="709"/>
        <w:rPr>
          <w:rFonts w:ascii="Tahoma" w:eastAsia="Times New Roman" w:hAnsi="Tahoma" w:cs="Tahoma"/>
          <w:i/>
          <w:sz w:val="16"/>
          <w:szCs w:val="16"/>
          <w:lang w:val="ru-RU" w:eastAsia="ru-RU"/>
        </w:rPr>
      </w:pPr>
      <w:r w:rsidRPr="008210D2">
        <w:rPr>
          <w:rFonts w:ascii="Tahoma" w:eastAsia="Times New Roman" w:hAnsi="Tahoma" w:cs="Tahoma"/>
          <w:i/>
          <w:sz w:val="16"/>
          <w:szCs w:val="16"/>
          <w:lang w:val="ru-RU" w:eastAsia="ru-RU"/>
        </w:rPr>
        <w:t>Злоумышленников сейчас ищут.</w:t>
      </w:r>
    </w:p>
    <w:p w:rsidR="008210D2" w:rsidRPr="008210D2" w:rsidRDefault="008210D2" w:rsidP="008210D2">
      <w:pPr>
        <w:pStyle w:val="af0"/>
        <w:ind w:firstLine="709"/>
        <w:rPr>
          <w:rFonts w:ascii="Tahoma" w:eastAsia="Times New Roman" w:hAnsi="Tahoma" w:cs="Tahoma"/>
          <w:i/>
          <w:sz w:val="16"/>
          <w:szCs w:val="16"/>
          <w:lang w:val="ru-RU" w:eastAsia="ru-RU"/>
        </w:rPr>
      </w:pPr>
    </w:p>
    <w:p w:rsidR="008210D2" w:rsidRPr="008210D2" w:rsidRDefault="008210D2" w:rsidP="008210D2">
      <w:pPr>
        <w:pStyle w:val="af4"/>
        <w:spacing w:before="0" w:beforeAutospacing="0" w:after="0" w:afterAutospacing="0"/>
        <w:ind w:firstLine="851"/>
        <w:jc w:val="center"/>
        <w:rPr>
          <w:rFonts w:ascii="Tahoma" w:hAnsi="Tahoma" w:cs="Tahoma"/>
          <w:b/>
          <w:i/>
          <w:color w:val="000000"/>
          <w:sz w:val="16"/>
          <w:szCs w:val="16"/>
          <w:lang w:val="ru-RU"/>
        </w:rPr>
      </w:pPr>
      <w:r w:rsidRPr="008210D2">
        <w:rPr>
          <w:rFonts w:ascii="Tahoma" w:hAnsi="Tahoma" w:cs="Tahoma"/>
          <w:b/>
          <w:i/>
          <w:color w:val="000000"/>
          <w:spacing w:val="8"/>
          <w:sz w:val="16"/>
          <w:szCs w:val="16"/>
          <w:lang w:val="ru-RU"/>
        </w:rPr>
        <w:t>В Костроме закрыли  незаконное производство угля</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В Костроме закрыли еще одно производство угля</w:t>
      </w:r>
      <w:r w:rsidRPr="008210D2">
        <w:rPr>
          <w:rStyle w:val="afc"/>
          <w:rFonts w:ascii="Tahoma" w:hAnsi="Tahoma" w:cs="Tahoma"/>
          <w:i/>
          <w:color w:val="000000"/>
          <w:sz w:val="16"/>
          <w:szCs w:val="16"/>
          <w:lang w:val="ru-RU"/>
        </w:rPr>
        <w:t>.</w:t>
      </w:r>
      <w:r w:rsidRPr="00356DDC">
        <w:rPr>
          <w:rFonts w:ascii="Tahoma" w:hAnsi="Tahoma" w:cs="Tahoma"/>
          <w:i/>
          <w:color w:val="000000"/>
          <w:sz w:val="16"/>
          <w:szCs w:val="16"/>
        </w:rPr>
        <w:t> </w:t>
      </w:r>
      <w:r w:rsidRPr="008210D2">
        <w:rPr>
          <w:rFonts w:ascii="Tahoma" w:hAnsi="Tahoma" w:cs="Tahoma"/>
          <w:i/>
          <w:color w:val="000000"/>
          <w:sz w:val="16"/>
          <w:szCs w:val="16"/>
          <w:lang w:val="ru-RU"/>
        </w:rPr>
        <w:t>Оно находилось на Галичском шоссе.</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Местные жители устали терпеть запах и обратились за помощью в Костромскую межрайонную природоохранную прокуратуру.</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Во время проверки выяснилось, что предприятие производит уголь в двух</w:t>
      </w:r>
      <w:r w:rsidRPr="00356DDC">
        <w:rPr>
          <w:rFonts w:ascii="Tahoma" w:hAnsi="Tahoma" w:cs="Tahoma"/>
          <w:i/>
          <w:color w:val="000000"/>
          <w:sz w:val="16"/>
          <w:szCs w:val="16"/>
        </w:rPr>
        <w:t> </w:t>
      </w:r>
      <w:r w:rsidRPr="008210D2">
        <w:rPr>
          <w:rFonts w:ascii="Tahoma" w:hAnsi="Tahoma" w:cs="Tahoma"/>
          <w:i/>
          <w:color w:val="000000"/>
          <w:sz w:val="16"/>
          <w:szCs w:val="16"/>
          <w:lang w:val="ru-RU"/>
        </w:rPr>
        <w:t xml:space="preserve"> печах. Причем одна из печей там работала постоянно.</w:t>
      </w:r>
    </w:p>
    <w:p w:rsidR="008210D2" w:rsidRPr="008210D2" w:rsidRDefault="008210D2" w:rsidP="008210D2">
      <w:pPr>
        <w:ind w:firstLine="851"/>
        <w:jc w:val="both"/>
        <w:rPr>
          <w:rFonts w:ascii="Tahoma" w:hAnsi="Tahoma" w:cs="Tahoma"/>
          <w:i/>
          <w:color w:val="000000"/>
          <w:sz w:val="16"/>
          <w:szCs w:val="16"/>
          <w:lang w:val="ru-RU"/>
        </w:rPr>
      </w:pPr>
      <w:r w:rsidRPr="00356DDC">
        <w:rPr>
          <w:rFonts w:ascii="Tahoma" w:hAnsi="Tahoma" w:cs="Tahoma"/>
          <w:i/>
          <w:color w:val="000000"/>
          <w:sz w:val="16"/>
          <w:szCs w:val="16"/>
        </w:rPr>
        <w:t> </w:t>
      </w:r>
      <w:r w:rsidRPr="008210D2">
        <w:rPr>
          <w:rFonts w:ascii="Tahoma" w:hAnsi="Tahoma" w:cs="Tahoma"/>
          <w:i/>
          <w:color w:val="000000"/>
          <w:sz w:val="16"/>
          <w:szCs w:val="16"/>
          <w:lang w:val="ru-RU"/>
        </w:rPr>
        <w:t>Сжигание древесины сопровождалось выделением в атмосферный воздух продуктов горения: азота диоксида, азота оксида, углерода оксида, формальдегида, сажи, взвешенных веществ.</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Кроме того, во время работы на предприятии образовывались отходы угля, полиэтиленовой пленки, бумаги, картона. Они относятся к отходам 4-5 классов опасности.</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Поскольку владельцы угольного бизнеса работали незаконно, прокуратура направила иск в суд, чтобы закрыть производство.</w:t>
      </w:r>
    </w:p>
    <w:p w:rsidR="008210D2" w:rsidRPr="008210D2" w:rsidRDefault="008210D2" w:rsidP="008210D2">
      <w:pPr>
        <w:pStyle w:val="1"/>
        <w:spacing w:before="0" w:after="0"/>
        <w:ind w:firstLine="851"/>
        <w:jc w:val="both"/>
        <w:rPr>
          <w:rFonts w:ascii="Tahoma" w:hAnsi="Tahoma" w:cs="Tahoma"/>
          <w:i/>
          <w:color w:val="000000"/>
          <w:spacing w:val="8"/>
          <w:sz w:val="16"/>
          <w:szCs w:val="16"/>
          <w:lang w:val="ru-RU"/>
        </w:rPr>
      </w:pPr>
    </w:p>
    <w:p w:rsidR="008210D2" w:rsidRPr="008210D2" w:rsidRDefault="008210D2" w:rsidP="008210D2">
      <w:pPr>
        <w:pStyle w:val="1"/>
        <w:spacing w:before="0" w:after="0"/>
        <w:ind w:firstLine="851"/>
        <w:jc w:val="center"/>
        <w:rPr>
          <w:rFonts w:ascii="Tahoma" w:hAnsi="Tahoma" w:cs="Tahoma"/>
          <w:i/>
          <w:color w:val="000000"/>
          <w:spacing w:val="8"/>
          <w:sz w:val="16"/>
          <w:szCs w:val="16"/>
          <w:lang w:val="ru-RU"/>
        </w:rPr>
      </w:pPr>
      <w:r w:rsidRPr="008210D2">
        <w:rPr>
          <w:rFonts w:ascii="Tahoma" w:hAnsi="Tahoma" w:cs="Tahoma"/>
          <w:i/>
          <w:color w:val="000000"/>
          <w:spacing w:val="8"/>
          <w:sz w:val="16"/>
          <w:szCs w:val="16"/>
          <w:lang w:val="ru-RU"/>
        </w:rPr>
        <w:t>КМПП направлен в суд иск с требованием обязать администрацию организовать централизованное водоотведение</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Красносельский район топит канализацией.</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Дело в том, что в местных сельских поселениях большие проблемы с очистными сооружениями. В большинстве населенных пунктов их просто нет, а те, что есть — много лет запущены. Канализация из многоквартирных домов и частного сектора течет по полям и в реки. Причем, речь идет почти обо всех крупных населенных пунктах района.</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Костромская межрайонная природоохранная прокуратура направила в суд иск с требованием возложить на администрацию Красносельского района обязанность в срок до 31.12.2021 организовать на территории д. Шолохово Шолоховского сельского поселения, д. Ченцы Чапаевского сельского поселения и с. Подольское Подольского сельского поселения централизованное водоотведение в соответствии с санитарно-гигиеническими правилами и нормативами.</w:t>
      </w:r>
    </w:p>
    <w:p w:rsid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Ранее в адрес районной администрации прокуратура внесла представление об устранении нарушений закона. Чтобы решить проблему глава районной администрации обратился за помощью к Красносельскому собранию депутатов. Выяснилось, что на строительство очистных сооружений для населенных пунктов требуется около 270 миллионов рублей. Таких денег в бюджете нет, поэтому в деньгах депутаты отказали. В случае удовлетворения иска природоохранного прокурора местной администрации придется рассчитывать получить федеральные деньги по государственной программе.</w:t>
      </w:r>
    </w:p>
    <w:p w:rsidR="00DF2879" w:rsidRPr="008210D2" w:rsidRDefault="00DF2879" w:rsidP="008210D2">
      <w:pPr>
        <w:pStyle w:val="af4"/>
        <w:spacing w:before="0" w:beforeAutospacing="0" w:after="0" w:afterAutospacing="0"/>
        <w:ind w:firstLine="851"/>
        <w:jc w:val="both"/>
        <w:rPr>
          <w:rFonts w:ascii="Tahoma" w:hAnsi="Tahoma" w:cs="Tahoma"/>
          <w:i/>
          <w:color w:val="000000"/>
          <w:sz w:val="16"/>
          <w:szCs w:val="16"/>
          <w:lang w:val="ru-RU"/>
        </w:rPr>
      </w:pPr>
    </w:p>
    <w:p w:rsidR="008210D2" w:rsidRPr="008210D2" w:rsidRDefault="008210D2" w:rsidP="00DF2879">
      <w:pPr>
        <w:pStyle w:val="1"/>
        <w:spacing w:before="0" w:after="0"/>
        <w:ind w:firstLine="851"/>
        <w:jc w:val="center"/>
        <w:rPr>
          <w:rFonts w:ascii="Tahoma" w:hAnsi="Tahoma" w:cs="Tahoma"/>
          <w:i/>
          <w:color w:val="000000"/>
          <w:spacing w:val="8"/>
          <w:sz w:val="16"/>
          <w:szCs w:val="16"/>
          <w:lang w:val="ru-RU"/>
        </w:rPr>
      </w:pPr>
      <w:r w:rsidRPr="008210D2">
        <w:rPr>
          <w:rFonts w:ascii="Tahoma" w:hAnsi="Tahoma" w:cs="Tahoma"/>
          <w:i/>
          <w:color w:val="000000"/>
          <w:spacing w:val="8"/>
          <w:sz w:val="16"/>
          <w:szCs w:val="16"/>
          <w:lang w:val="ru-RU"/>
        </w:rPr>
        <w:t>В Костроме закрыли 3 незаконных производства угля</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В Костроме прошла масштабная операция по закрытию угольных производств. На место отправились представители Костромской межрайонной природоохранной прокуратуры, судебных приставов, МЧС.</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 xml:space="preserve">В один день закрывали сразу три производства. Первое находится на улице Галичской. На месте никого не было. Три огромные самодельные печи работали, но за ними никто не следил. На площадке никого не было. Рядом около забора бродил одинокий мужчина. Он сказал, что пришел устраиваться сюда на работу, ждал работодателей. Но никто так и не приехал. Тушить печи пришлось без их владельцев. </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Это угольное производство суд признал незаконным еще в прошлом году. Владельцы должны были закрыть свой бизнес, на который у них не было документов, а печи оставляли желать лучшего – они самодельные, без фильтров, поэтому в атмосферу вместе с дымом попадали вредные вещества.</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Осуществляется выброс вредных веществ в атмосферный воздух без разрешительных документов. О том, что данные бочки здесь работают, прокуратура узнала от граждан, которые пожаловались на дым со стороны этой промплощадки. Прокуратура выехала вместе с представителями контролирующих органов, зафиксировали работу данных печей и приняли меры реагирования –</w:t>
      </w:r>
      <w:r w:rsidRPr="00312920">
        <w:rPr>
          <w:rFonts w:ascii="Tahoma" w:hAnsi="Tahoma" w:cs="Tahoma"/>
          <w:i/>
          <w:color w:val="000000"/>
          <w:sz w:val="16"/>
          <w:szCs w:val="16"/>
        </w:rPr>
        <w:t> </w:t>
      </w:r>
      <w:r w:rsidRPr="008210D2">
        <w:rPr>
          <w:rStyle w:val="afc"/>
          <w:rFonts w:ascii="Tahoma" w:hAnsi="Tahoma" w:cs="Tahoma"/>
          <w:i/>
          <w:color w:val="000000"/>
          <w:sz w:val="16"/>
          <w:szCs w:val="16"/>
          <w:lang w:val="ru-RU"/>
        </w:rPr>
        <w:t>направили иск в суд о запрете эксплуатации данных бочек и сейчас контролируем исполнение.</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Работающие печи тушили пожарные. После тушения все печи, в том числе и неработающие, опечатали судебные приставы. Если владельцы снова запустят печи, их ждут уголовные дела.</w:t>
      </w:r>
    </w:p>
    <w:p w:rsidR="008210D2" w:rsidRP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lastRenderedPageBreak/>
        <w:t>Еще два производства находятся на улице Мелиоративной. Там все гораздо запущеннее. Уголь здесь производят уже полтора года. И все это время незаконно. Причем, здесь проблема не только в печах. Территория, на которой находятся производства, напоминает больше свалку – здесь старая мебель, доски с гвоздями и даже шины. Все это, скорее всего, использовалось для растопки печей. Поэтому суд постановил владельцам не только закрыть производство, но и привести в порядок территорию вокруг него. Разумеется, ничего этого «бизнесмены» не сделали. Поэтому их тоже пришлось опечатывать и тушить.</w:t>
      </w:r>
    </w:p>
    <w:p w:rsidR="008210D2" w:rsidRDefault="008210D2" w:rsidP="008210D2">
      <w:pPr>
        <w:pStyle w:val="af4"/>
        <w:spacing w:before="0" w:beforeAutospacing="0" w:after="0" w:afterAutospacing="0"/>
        <w:ind w:firstLine="851"/>
        <w:jc w:val="both"/>
        <w:rPr>
          <w:rFonts w:ascii="Tahoma" w:hAnsi="Tahoma" w:cs="Tahoma"/>
          <w:i/>
          <w:color w:val="000000"/>
          <w:sz w:val="16"/>
          <w:szCs w:val="16"/>
          <w:lang w:val="ru-RU"/>
        </w:rPr>
      </w:pPr>
      <w:r w:rsidRPr="008210D2">
        <w:rPr>
          <w:rFonts w:ascii="Tahoma" w:hAnsi="Tahoma" w:cs="Tahoma"/>
          <w:i/>
          <w:color w:val="000000"/>
          <w:sz w:val="16"/>
          <w:szCs w:val="16"/>
          <w:lang w:val="ru-RU"/>
        </w:rPr>
        <w:t>В Костроме сейчас нет ни одного угольного производства, которое работало бы по закону. Причем, владельцы такого «бизнеса» ведут себя очень хитро. Их закрывают в одном месте, но они открываются в другом. Тем не менее, природоохранная прокуратура постоянно следит за ситуацией. Сейчас планируется закрыть еще около 5 производств.</w:t>
      </w:r>
    </w:p>
    <w:p w:rsidR="00DF2879" w:rsidRPr="008210D2" w:rsidRDefault="00DF2879" w:rsidP="008210D2">
      <w:pPr>
        <w:pStyle w:val="af4"/>
        <w:spacing w:before="0" w:beforeAutospacing="0" w:after="0" w:afterAutospacing="0"/>
        <w:ind w:firstLine="851"/>
        <w:jc w:val="both"/>
        <w:rPr>
          <w:rFonts w:ascii="Tahoma" w:hAnsi="Tahoma" w:cs="Tahoma"/>
          <w:i/>
          <w:color w:val="000000"/>
          <w:sz w:val="16"/>
          <w:szCs w:val="16"/>
          <w:lang w:val="ru-RU"/>
        </w:rPr>
      </w:pPr>
    </w:p>
    <w:p w:rsidR="00DF2879" w:rsidRPr="00DF2879" w:rsidRDefault="00DF2879" w:rsidP="00DF2879">
      <w:pPr>
        <w:pStyle w:val="1"/>
        <w:spacing w:before="0" w:after="0"/>
        <w:jc w:val="center"/>
        <w:rPr>
          <w:rFonts w:ascii="Tahoma" w:hAnsi="Tahoma" w:cs="Tahoma"/>
          <w:i/>
          <w:color w:val="000000"/>
          <w:spacing w:val="8"/>
          <w:sz w:val="16"/>
          <w:szCs w:val="16"/>
          <w:lang w:val="ru-RU"/>
        </w:rPr>
      </w:pPr>
      <w:r w:rsidRPr="00DF2879">
        <w:rPr>
          <w:rFonts w:ascii="Tahoma" w:hAnsi="Tahoma" w:cs="Tahoma"/>
          <w:i/>
          <w:color w:val="000000"/>
          <w:spacing w:val="8"/>
          <w:sz w:val="16"/>
          <w:szCs w:val="16"/>
          <w:lang w:val="ru-RU"/>
        </w:rPr>
        <w:t>Костромской межрайонной природоохранной прокуратурой выявлены факты розничной продажи рыбной продукции с нарушениями ветеринарно-санитарных правил</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Проверку летом этого года провели специалисты Россельхознадзора вместе с Костромской межрайонной природоохранной прокуратурой. Они посетили места продажи рыбы и обнаружили трех предпринимателей, которые торговали продукцией непонятного происхождения.</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Во время проверки выявлены нарушения условий хранения рыбной продукции, в том числе несоблюдение температурного режима, а также отсутствии маркировочных этикеток производителя, содержащих информацию о наименовании, производителе, дате выработки, сроках годности и условиях хранения данной продукции.</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Против ИП, которые торговали рыбой, возбудили административные дела. Суд привлек их к ответственности и на первый раз назначил им предупреждение.</w:t>
      </w:r>
      <w:r w:rsidRPr="004B1DC9">
        <w:rPr>
          <w:rFonts w:ascii="Tahoma" w:hAnsi="Tahoma" w:cs="Tahoma"/>
          <w:i/>
          <w:color w:val="000000"/>
          <w:sz w:val="16"/>
          <w:szCs w:val="16"/>
        </w:rPr>
        <w:t> </w:t>
      </w:r>
      <w:r w:rsidRPr="00DF2879">
        <w:rPr>
          <w:rFonts w:ascii="Tahoma" w:hAnsi="Tahoma" w:cs="Tahoma"/>
          <w:i/>
          <w:color w:val="000000"/>
          <w:sz w:val="16"/>
          <w:szCs w:val="16"/>
          <w:lang w:val="ru-RU"/>
        </w:rPr>
        <w:t xml:space="preserve"> </w:t>
      </w:r>
      <w:r w:rsidRPr="004B1DC9">
        <w:rPr>
          <w:rFonts w:ascii="Tahoma" w:hAnsi="Tahoma" w:cs="Tahoma"/>
          <w:i/>
          <w:color w:val="000000"/>
          <w:sz w:val="16"/>
          <w:szCs w:val="16"/>
        </w:rPr>
        <w:t> </w:t>
      </w:r>
    </w:p>
    <w:p w:rsidR="00DF2879" w:rsidRPr="00AC61BF" w:rsidRDefault="00DF2879" w:rsidP="00DF2879">
      <w:pPr>
        <w:ind w:firstLine="851"/>
        <w:jc w:val="both"/>
        <w:rPr>
          <w:rFonts w:ascii="Tahoma" w:hAnsi="Tahoma" w:cs="Tahoma"/>
          <w:i/>
          <w:sz w:val="16"/>
          <w:szCs w:val="16"/>
        </w:rPr>
      </w:pPr>
    </w:p>
    <w:p w:rsidR="00DF2879" w:rsidRPr="00DF2879" w:rsidRDefault="00DF2879" w:rsidP="00DF2879">
      <w:pPr>
        <w:pStyle w:val="1"/>
        <w:spacing w:before="0" w:after="0"/>
        <w:ind w:firstLine="851"/>
        <w:jc w:val="center"/>
        <w:rPr>
          <w:rFonts w:ascii="Tahoma" w:hAnsi="Tahoma" w:cs="Tahoma"/>
          <w:i/>
          <w:color w:val="000000"/>
          <w:spacing w:val="8"/>
          <w:sz w:val="16"/>
          <w:szCs w:val="16"/>
          <w:lang w:val="ru-RU"/>
        </w:rPr>
      </w:pPr>
      <w:r w:rsidRPr="00DF2879">
        <w:rPr>
          <w:rFonts w:ascii="Tahoma" w:hAnsi="Tahoma" w:cs="Tahoma"/>
          <w:i/>
          <w:color w:val="000000"/>
          <w:spacing w:val="8"/>
          <w:sz w:val="16"/>
          <w:szCs w:val="16"/>
          <w:lang w:val="ru-RU"/>
        </w:rPr>
        <w:t>КМПП проведена проверка по факту сбрасывания сточных вод в ручей Безымянный</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В МУП «Караваево» по-своему решили проблему стоков в ручей одноименного поселка.</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Напомним, коммунальное предприятие сбрасывало неочищенные хозяйственно-фекальные сточные воды в ручей Безымянный, который находится в поселке Караваево.</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Еще в 2015 году Костромской районный суд возложил на коммунальщиков обязанность решить проблему. Проблему решили. По-своему.</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Сотрудники МУП «Караваево» заткнули полипропиленовую трубу метровым бревном диаметром 30 сантиметров. Со временем дерево перестало плотно закрывать трубу, поэтому стоки снова стали просачиваться в ручей Безымянный.</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Кстати, все 4 года предприятие откачивало канализационные стоки ассенизаторской машиной, которая вывозила их потом на сливные станции.</w:t>
      </w:r>
    </w:p>
    <w:p w:rsid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Но сейчас жители снова пожаловались на загрязнение ручья. Костромская межрайонная природоохранная прокуратура выдала МУП «Караваево» представление об устранении нарушений закона. Теперь коммунальщики должны принять меры по надлежащему тампонажу водовыпусков. Кроме того, по постановлениям природоохранной прокуратуры предприятие и его директор привлечены к административной ответственности в виде штрафов в размере 50000 и 10000 рублей соответственно.</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p>
    <w:p w:rsidR="00DF2879" w:rsidRPr="00DF2879" w:rsidRDefault="00DF2879" w:rsidP="00DF2879">
      <w:pPr>
        <w:pStyle w:val="1"/>
        <w:spacing w:before="0" w:after="0"/>
        <w:ind w:firstLine="851"/>
        <w:jc w:val="center"/>
        <w:rPr>
          <w:rFonts w:ascii="Tahoma" w:hAnsi="Tahoma" w:cs="Tahoma"/>
          <w:i/>
          <w:color w:val="000000"/>
          <w:spacing w:val="8"/>
          <w:sz w:val="16"/>
          <w:szCs w:val="16"/>
          <w:lang w:val="ru-RU"/>
        </w:rPr>
      </w:pPr>
      <w:r w:rsidRPr="00DF2879">
        <w:rPr>
          <w:rFonts w:ascii="Tahoma" w:hAnsi="Tahoma" w:cs="Tahoma"/>
          <w:i/>
          <w:color w:val="000000"/>
          <w:spacing w:val="8"/>
          <w:sz w:val="16"/>
          <w:szCs w:val="16"/>
          <w:lang w:val="ru-RU"/>
        </w:rPr>
        <w:t>Строительство жилого комплекса «Речной» проверит следственный комитет</w:t>
      </w:r>
    </w:p>
    <w:p w:rsidR="00DF2879" w:rsidRPr="00FA2B80" w:rsidRDefault="00DF2879" w:rsidP="00DF2879">
      <w:pPr>
        <w:pStyle w:val="full-sub-title"/>
        <w:spacing w:before="0" w:beforeAutospacing="0" w:after="0" w:afterAutospacing="0"/>
        <w:ind w:firstLine="851"/>
        <w:jc w:val="both"/>
        <w:rPr>
          <w:rFonts w:ascii="Tahoma" w:hAnsi="Tahoma" w:cs="Tahoma"/>
          <w:i/>
          <w:color w:val="000000"/>
          <w:sz w:val="16"/>
          <w:szCs w:val="16"/>
        </w:rPr>
      </w:pPr>
      <w:r w:rsidRPr="00FA2B80">
        <w:rPr>
          <w:rFonts w:ascii="Tahoma" w:hAnsi="Tahoma" w:cs="Tahoma"/>
          <w:i/>
          <w:color w:val="000000"/>
          <w:sz w:val="16"/>
          <w:szCs w:val="16"/>
        </w:rPr>
        <w:t>Материалы проверки направила Костромская межрайонная природоохранная прокуратура.</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Следственный комитет проверит строительство ЖК «Речной».</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Сейчас жилой комплекс пока не строится, потому что территория, на которой он должен был появиться,</w:t>
      </w:r>
      <w:r w:rsidRPr="00FA2B80">
        <w:rPr>
          <w:rFonts w:ascii="Tahoma" w:hAnsi="Tahoma" w:cs="Tahoma"/>
          <w:i/>
          <w:color w:val="000000"/>
          <w:sz w:val="16"/>
          <w:szCs w:val="16"/>
        </w:rPr>
        <w:t> </w:t>
      </w:r>
      <w:hyperlink r:id="rId103" w:history="1">
        <w:r w:rsidRPr="00DF2879">
          <w:rPr>
            <w:rStyle w:val="af2"/>
            <w:rFonts w:ascii="Tahoma" w:hAnsi="Tahoma" w:cs="Tahoma"/>
            <w:i/>
            <w:sz w:val="16"/>
            <w:szCs w:val="16"/>
            <w:lang w:val="ru-RU"/>
          </w:rPr>
          <w:t>загрязнена опасными веществами</w:t>
        </w:r>
      </w:hyperlink>
      <w:r w:rsidRPr="00DF2879">
        <w:rPr>
          <w:rFonts w:ascii="Tahoma" w:hAnsi="Tahoma" w:cs="Tahoma"/>
          <w:i/>
          <w:color w:val="000000"/>
          <w:sz w:val="16"/>
          <w:szCs w:val="16"/>
          <w:lang w:val="ru-RU"/>
        </w:rPr>
        <w:t>, вызывающими онкологию. Стройку можно будет возобновить только в том случае, если землю очистят от этих веществ, и повторная экспертиза покажет, что</w:t>
      </w:r>
      <w:r w:rsidRPr="00FA2B80">
        <w:rPr>
          <w:rFonts w:ascii="Tahoma" w:hAnsi="Tahoma" w:cs="Tahoma"/>
          <w:i/>
          <w:color w:val="000000"/>
          <w:sz w:val="16"/>
          <w:szCs w:val="16"/>
        </w:rPr>
        <w:t> </w:t>
      </w:r>
      <w:hyperlink r:id="rId104" w:history="1">
        <w:r w:rsidRPr="00DF2879">
          <w:rPr>
            <w:rStyle w:val="af2"/>
            <w:rFonts w:ascii="Tahoma" w:hAnsi="Tahoma" w:cs="Tahoma"/>
            <w:i/>
            <w:sz w:val="16"/>
            <w:szCs w:val="16"/>
            <w:lang w:val="ru-RU"/>
          </w:rPr>
          <w:t>опасности для людей больше нет</w:t>
        </w:r>
      </w:hyperlink>
      <w:r w:rsidRPr="00DF2879">
        <w:rPr>
          <w:rFonts w:ascii="Tahoma" w:hAnsi="Tahoma" w:cs="Tahoma"/>
          <w:i/>
          <w:color w:val="000000"/>
          <w:sz w:val="16"/>
          <w:szCs w:val="16"/>
          <w:lang w:val="ru-RU"/>
        </w:rPr>
        <w:t>.</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Проверки по этому делу проводили ФСБ, Костромская межрайонная природоохранная прокуратура, прокуратура города Костромы, экспертизы делали Росприроднадзор и Роспотребнадзор. Теперь к ним подключится следственный комитет.</w:t>
      </w:r>
      <w:r w:rsidRPr="00FA2B80">
        <w:rPr>
          <w:rFonts w:ascii="Tahoma" w:hAnsi="Tahoma" w:cs="Tahoma"/>
          <w:i/>
          <w:color w:val="000000"/>
          <w:sz w:val="16"/>
          <w:szCs w:val="16"/>
        </w:rPr>
        <w:t> </w:t>
      </w:r>
    </w:p>
    <w:p w:rsidR="00DF2879" w:rsidRPr="00DF2879" w:rsidRDefault="00DF2879" w:rsidP="00DF2879">
      <w:pPr>
        <w:pStyle w:val="af4"/>
        <w:spacing w:before="0" w:beforeAutospacing="0" w:after="0" w:afterAutospacing="0"/>
        <w:ind w:left="225"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Костромская природоохранная прокуратура вынесла постановление о направлении материалов проверки в следственный комитет по признакам преступления, предусмотренного ч.1 ст. 247 УК РФ «Нарушение правил обращения экологически опасных веществ и отходов.</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Во время проверки следственный комитет даст оценку законности действий застройщика и генерального подрядчика в части соблюдения требований законодательства об охране окружающей среды и отходов производства и потребления. Также следователям предстоит проверить, насколько соблюдены проектные решения, получившие положительное заключение негосударственной экспертизы, в части обязанности вывоза загрязненной почвы до начала строительства жилых домов.</w:t>
      </w:r>
    </w:p>
    <w:p w:rsidR="00DF2879" w:rsidRPr="00DF2879" w:rsidRDefault="00DF2879" w:rsidP="00DF2879">
      <w:pPr>
        <w:ind w:firstLine="851"/>
        <w:jc w:val="both"/>
        <w:rPr>
          <w:rFonts w:ascii="Tahoma" w:hAnsi="Tahoma" w:cs="Tahoma"/>
          <w:i/>
          <w:sz w:val="16"/>
          <w:szCs w:val="16"/>
          <w:lang w:val="ru-RU"/>
        </w:rPr>
      </w:pPr>
    </w:p>
    <w:p w:rsidR="00DF2879" w:rsidRPr="00DF2879" w:rsidRDefault="00DF2879" w:rsidP="00DF2879">
      <w:pPr>
        <w:pStyle w:val="1"/>
        <w:spacing w:before="0" w:after="0"/>
        <w:jc w:val="center"/>
        <w:rPr>
          <w:rFonts w:ascii="Tahoma" w:hAnsi="Tahoma" w:cs="Tahoma"/>
          <w:i/>
          <w:color w:val="000000"/>
          <w:spacing w:val="8"/>
          <w:sz w:val="16"/>
          <w:szCs w:val="16"/>
          <w:lang w:val="ru-RU"/>
        </w:rPr>
      </w:pPr>
      <w:r w:rsidRPr="00DF2879">
        <w:rPr>
          <w:rFonts w:ascii="Tahoma" w:hAnsi="Tahoma" w:cs="Tahoma"/>
          <w:i/>
          <w:color w:val="000000"/>
          <w:spacing w:val="8"/>
          <w:sz w:val="16"/>
          <w:szCs w:val="16"/>
          <w:lang w:val="ru-RU"/>
        </w:rPr>
        <w:t>Забетонированная липа стоила денег костромскому медцентру</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Забетонированная липа стоила денег костромскому медцентру на улице Ивана Сусанина.</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В 2016 году по указанию владельца медицинского центра были обрезаны ветви липы, которая стояла на территории парковки с обратной стороны здания. Дело в том, что по словам директора центра, незадолго до этого одна из веток едва не упала на коляску с малышом.</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Однако, чтобы обрезать дерево, мужчине следовало обратиться в управление архитектуры и градостроительства администрации города Костромы, чего он не сделал. Кроме того, после обрезки веток дерево следовало обработать варом, чтобы оно не погибло и могло сформировать новую крону. Но и об этом владелец медцентра не позаботился. В итоге от здорового дерева остался ствол высотой порядка 4-5 метров.</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Видимо посчитав издевательства над деревом недостаточными, через год мужчина решил «для красоты» забетонировать основание липы. Но это не понравилось местным жителям. В 2019 году они заметили, что дерево усыхает с каждым годом всё больше и обратились в природоохранную прокуратуру.</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Прокуратура заставила мужчину убрать бетон, однако позднее выяснилось, что дерево все-таки погибло. По предписанию администрации города коммунальные службы его убрали. Тогда прокурор через суд потребовал взыскать с организации причиненный окружающей среде ущерб. В суде костромич пытался убедить всех, что растение в момент его сноса коммунальными службами было в порядке и на нём даже якобы распустились почки.</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Однако в ходе судебного процесса специалисты филиала ФБУ ВНИИЛМ «Центрально-европейская лесная опытная станция» сделали заключение, что липа погибла от самовольной обрезки и бетонирования ещё в 2018 году. В итоге суд постановил взыскать с медцентра 11,6 тысяч рублей за ущерб, который он нанёс городу. После вступления решения суда в законную силу оно будет передано в полицию для решения вопроса о возбуждении уголовного дела.</w:t>
      </w:r>
    </w:p>
    <w:p w:rsidR="00DF2879" w:rsidRPr="00DF2879" w:rsidRDefault="00DF2879" w:rsidP="00DF2879">
      <w:pPr>
        <w:ind w:firstLine="851"/>
        <w:jc w:val="both"/>
        <w:rPr>
          <w:rFonts w:ascii="Tahoma" w:hAnsi="Tahoma" w:cs="Tahoma"/>
          <w:i/>
          <w:sz w:val="16"/>
          <w:szCs w:val="16"/>
          <w:lang w:val="ru-RU"/>
        </w:rPr>
      </w:pPr>
    </w:p>
    <w:p w:rsidR="00DF2879" w:rsidRPr="00DF2879" w:rsidRDefault="00DF2879" w:rsidP="00DF2879">
      <w:pPr>
        <w:pStyle w:val="1"/>
        <w:spacing w:before="0" w:after="0"/>
        <w:ind w:firstLine="851"/>
        <w:jc w:val="center"/>
        <w:rPr>
          <w:rFonts w:ascii="Tahoma" w:hAnsi="Tahoma" w:cs="Tahoma"/>
          <w:i/>
          <w:color w:val="000000"/>
          <w:spacing w:val="8"/>
          <w:sz w:val="16"/>
          <w:szCs w:val="16"/>
          <w:lang w:val="ru-RU"/>
        </w:rPr>
      </w:pPr>
      <w:r w:rsidRPr="00DF2879">
        <w:rPr>
          <w:rFonts w:ascii="Tahoma" w:hAnsi="Tahoma" w:cs="Tahoma"/>
          <w:i/>
          <w:color w:val="000000"/>
          <w:spacing w:val="8"/>
          <w:sz w:val="16"/>
          <w:szCs w:val="16"/>
          <w:lang w:val="ru-RU"/>
        </w:rPr>
        <w:lastRenderedPageBreak/>
        <w:t>КМПП в ходе проверке установлен факт загрязнения почвы нефтепродуктами</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Жители частного сектора микрорайона Восточный в поселке Красное-на-Волге пожаловались на растекшийся недалеко от их домов мазут</w:t>
      </w:r>
      <w:r w:rsidRPr="00DF2879">
        <w:rPr>
          <w:rStyle w:val="afc"/>
          <w:rFonts w:ascii="Tahoma" w:hAnsi="Tahoma" w:cs="Tahoma"/>
          <w:i/>
          <w:color w:val="000000"/>
          <w:sz w:val="16"/>
          <w:szCs w:val="16"/>
          <w:lang w:val="ru-RU"/>
        </w:rPr>
        <w:t>.</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Огромные черные лужи расположились на территории котельной. Раньше она использовала для работы мазут, а 10 лет назад перешла на газ, поэтому от емкостей руководство решило избавиться.</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Две емкости убрали полностью, еще две – частично.</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Из поврежденных емкостей мазут начал вытекать. Во время прокурорской проверки выяснилось, что нефтепродуктами загрязнено около 500 квадратных метров территории.</w:t>
      </w:r>
    </w:p>
    <w:p w:rsid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Чтобы очистить почву от мазута, придется снять верхний слой земли, утилизировать, а потом провести рекультивацию. Кроме того, виновному лицу грозит штраф до 250 тысяч рублей.</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p>
    <w:p w:rsidR="00DF2879" w:rsidRPr="00DF2879" w:rsidRDefault="00DF2879" w:rsidP="00DF2879">
      <w:pPr>
        <w:pStyle w:val="1"/>
        <w:spacing w:before="0" w:after="0"/>
        <w:ind w:firstLine="851"/>
        <w:jc w:val="center"/>
        <w:rPr>
          <w:rFonts w:ascii="Tahoma" w:hAnsi="Tahoma" w:cs="Tahoma"/>
          <w:i/>
          <w:color w:val="000000"/>
          <w:spacing w:val="8"/>
          <w:sz w:val="16"/>
          <w:szCs w:val="16"/>
          <w:lang w:val="ru-RU"/>
        </w:rPr>
      </w:pPr>
      <w:r w:rsidRPr="00DF2879">
        <w:rPr>
          <w:rFonts w:ascii="Tahoma" w:hAnsi="Tahoma" w:cs="Tahoma"/>
          <w:i/>
          <w:color w:val="000000"/>
          <w:spacing w:val="8"/>
          <w:sz w:val="16"/>
          <w:szCs w:val="16"/>
          <w:lang w:val="ru-RU"/>
        </w:rPr>
        <w:t>Завод по сжиганию биологических отходов в Костроме закрыли за отравление воздуха</w:t>
      </w:r>
    </w:p>
    <w:p w:rsidR="00DF2879" w:rsidRPr="00DF2879" w:rsidRDefault="00DF2879" w:rsidP="00DF2879">
      <w:pPr>
        <w:ind w:firstLine="851"/>
        <w:jc w:val="both"/>
        <w:rPr>
          <w:rFonts w:ascii="Tahoma" w:hAnsi="Tahoma" w:cs="Tahoma"/>
          <w:i/>
          <w:color w:val="000000"/>
          <w:sz w:val="16"/>
          <w:szCs w:val="16"/>
          <w:lang w:val="ru-RU"/>
        </w:rPr>
      </w:pPr>
      <w:r w:rsidRPr="001E7FA3">
        <w:rPr>
          <w:rFonts w:ascii="Tahoma" w:hAnsi="Tahoma" w:cs="Tahoma"/>
          <w:i/>
          <w:caps/>
          <w:color w:val="000000"/>
          <w:sz w:val="16"/>
          <w:szCs w:val="16"/>
        </w:rPr>
        <w:t> </w:t>
      </w:r>
      <w:r w:rsidRPr="00DF2879">
        <w:rPr>
          <w:rFonts w:ascii="Tahoma" w:hAnsi="Tahoma" w:cs="Tahoma"/>
          <w:i/>
          <w:color w:val="000000"/>
          <w:sz w:val="16"/>
          <w:szCs w:val="16"/>
          <w:lang w:val="ru-RU"/>
        </w:rPr>
        <w:t>В Костроме приостановили работу завода по сжиганию биологических отходов.</w:t>
      </w:r>
      <w:r w:rsidRPr="001E7FA3">
        <w:rPr>
          <w:rFonts w:ascii="Tahoma" w:hAnsi="Tahoma" w:cs="Tahoma"/>
          <w:i/>
          <w:color w:val="000000"/>
          <w:sz w:val="16"/>
          <w:szCs w:val="16"/>
        </w:rPr>
        <w:t> </w:t>
      </w:r>
      <w:r w:rsidRPr="00DF2879">
        <w:rPr>
          <w:rFonts w:ascii="Tahoma" w:hAnsi="Tahoma" w:cs="Tahoma"/>
          <w:i/>
          <w:color w:val="000000"/>
          <w:sz w:val="16"/>
          <w:szCs w:val="16"/>
          <w:lang w:val="ru-RU"/>
        </w:rPr>
        <w:t xml:space="preserve"> По информации, это было единственное в городе подобное предприятие.</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Завод заключал договоры с больницами, магазинами и другими учреждениями и компаниями на утилизацию медицинских и биологических отходов. Здесь в печах сжигали шприцы и прочие медицинские инструменты, а также мясо с истекшим сроком годности, трупы животных и птиц.</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Завод находился на улице Базовой. Местные жители постоянно видели едкий дым, который шел из трубы. В 2017 году костромичи пожаловались на компанию в природоохранную прокуратуру, потому что им надоело дышать опасными, по их мнению, веществами, которые выделялись при сжигании отходов.</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Прокуроры вышли на место и увидели, что завод использует две инсинераторные установки – источники выброса вредных веществ в атмосферу. Из трубы шел дым желто-зеленого цвета.</w:t>
      </w:r>
    </w:p>
    <w:p w:rsidR="00DF2879" w:rsidRPr="00DF2879" w:rsidRDefault="00DF2879" w:rsidP="00DF2879">
      <w:pPr>
        <w:ind w:firstLine="851"/>
        <w:jc w:val="both"/>
        <w:rPr>
          <w:rFonts w:ascii="Tahoma" w:hAnsi="Tahoma" w:cs="Tahoma"/>
          <w:i/>
          <w:color w:val="000000"/>
          <w:sz w:val="16"/>
          <w:szCs w:val="16"/>
          <w:lang w:val="ru-RU"/>
        </w:rPr>
      </w:pPr>
      <w:r w:rsidRPr="001E7FA3">
        <w:rPr>
          <w:rFonts w:ascii="Tahoma" w:hAnsi="Tahoma" w:cs="Tahoma"/>
          <w:i/>
          <w:color w:val="000000"/>
          <w:sz w:val="16"/>
          <w:szCs w:val="16"/>
        </w:rPr>
        <w:t> </w:t>
      </w:r>
      <w:r w:rsidRPr="00DF2879">
        <w:rPr>
          <w:rFonts w:ascii="Tahoma" w:hAnsi="Tahoma" w:cs="Tahoma"/>
          <w:i/>
          <w:color w:val="000000"/>
          <w:sz w:val="16"/>
          <w:szCs w:val="16"/>
          <w:lang w:val="ru-RU"/>
        </w:rPr>
        <w:t>Во время работы подобных установок в атмосферный воздух выбрасываются кадмий оксид, медь оксид, никель оксид, ртуть, свинец и его соединения, хром, мышьяк и другие вещества.</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Несмотря на то, что работа завода связана с негативным воздействием на окружающую среду, руководство не позаботилось о том, чтобы обезвреживать выбросы или хотя бы получить разрешение на работу.</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В итоге против руководителя завода было возбуждено 14 административных производств. Теперь ему придется заплатить штрафы на сумму около полумиллиона рублей. Также предприятию запретили работать до получения всех разрешений.</w:t>
      </w:r>
    </w:p>
    <w:p w:rsid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Сейчас завод не работает.</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p>
    <w:p w:rsidR="00DF2879" w:rsidRPr="00DF2879" w:rsidRDefault="00DF2879" w:rsidP="00DF2879">
      <w:pPr>
        <w:widowControl w:val="0"/>
        <w:ind w:firstLine="720"/>
        <w:jc w:val="center"/>
        <w:rPr>
          <w:rFonts w:ascii="Tahoma" w:hAnsi="Tahoma" w:cs="Tahoma"/>
          <w:b/>
          <w:i/>
          <w:kern w:val="16"/>
          <w:sz w:val="16"/>
          <w:szCs w:val="16"/>
          <w:lang w:val="ru-RU"/>
        </w:rPr>
      </w:pPr>
      <w:r w:rsidRPr="00DF2879">
        <w:rPr>
          <w:rFonts w:ascii="Tahoma" w:hAnsi="Tahoma" w:cs="Tahoma"/>
          <w:b/>
          <w:i/>
          <w:sz w:val="16"/>
          <w:szCs w:val="16"/>
          <w:lang w:val="ru-RU"/>
        </w:rPr>
        <w:t xml:space="preserve">КМПП </w:t>
      </w:r>
      <w:r w:rsidRPr="00DF2879">
        <w:rPr>
          <w:rFonts w:ascii="Tahoma" w:hAnsi="Tahoma" w:cs="Tahoma"/>
          <w:b/>
          <w:i/>
          <w:kern w:val="16"/>
          <w:sz w:val="16"/>
          <w:szCs w:val="16"/>
          <w:lang w:val="ru-RU"/>
        </w:rPr>
        <w:t>проведена проверка деятельности предприятия по производству ювелирных изделий</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Ювелирная компания в Красносельском районе нарушила экологическое законодательство.</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Несколько лет назад костромские компании, которые так или иначе воздействуют на окружающую среду, начали включать в</w:t>
      </w:r>
      <w:r w:rsidRPr="00810A17">
        <w:rPr>
          <w:rFonts w:ascii="Tahoma" w:hAnsi="Tahoma" w:cs="Tahoma"/>
          <w:i/>
          <w:color w:val="000000"/>
          <w:sz w:val="16"/>
          <w:szCs w:val="16"/>
        </w:rPr>
        <w:t> </w:t>
      </w:r>
      <w:hyperlink r:id="rId105" w:history="1">
        <w:r w:rsidRPr="00DF2879">
          <w:rPr>
            <w:rStyle w:val="af2"/>
            <w:rFonts w:ascii="Tahoma" w:hAnsi="Tahoma" w:cs="Tahoma"/>
            <w:i/>
            <w:sz w:val="16"/>
            <w:szCs w:val="16"/>
            <w:lang w:val="ru-RU"/>
          </w:rPr>
          <w:t>специальный реестр</w:t>
        </w:r>
      </w:hyperlink>
      <w:r w:rsidRPr="00DF2879">
        <w:rPr>
          <w:rFonts w:ascii="Tahoma" w:hAnsi="Tahoma" w:cs="Tahoma"/>
          <w:i/>
          <w:color w:val="000000"/>
          <w:sz w:val="16"/>
          <w:szCs w:val="16"/>
          <w:lang w:val="ru-RU"/>
        </w:rPr>
        <w:t>. Это было обязательным требованием для всех подобных предприятий.</w:t>
      </w:r>
    </w:p>
    <w:p w:rsidR="00DF2879" w:rsidRPr="00DF2879" w:rsidRDefault="00DF2879" w:rsidP="00DF2879">
      <w:pPr>
        <w:ind w:firstLine="851"/>
        <w:jc w:val="both"/>
        <w:rPr>
          <w:rFonts w:ascii="Tahoma" w:hAnsi="Tahoma" w:cs="Tahoma"/>
          <w:i/>
          <w:color w:val="000000"/>
          <w:sz w:val="16"/>
          <w:szCs w:val="16"/>
          <w:lang w:val="ru-RU"/>
        </w:rPr>
      </w:pPr>
      <w:r w:rsidRPr="00810A17">
        <w:rPr>
          <w:rFonts w:ascii="Tahoma" w:hAnsi="Tahoma" w:cs="Tahoma"/>
          <w:i/>
          <w:color w:val="000000"/>
          <w:sz w:val="16"/>
          <w:szCs w:val="16"/>
        </w:rPr>
        <w:t> </w:t>
      </w:r>
      <w:r w:rsidRPr="00DF2879">
        <w:rPr>
          <w:rFonts w:ascii="Tahoma" w:hAnsi="Tahoma" w:cs="Tahoma"/>
          <w:i/>
          <w:color w:val="000000"/>
          <w:sz w:val="16"/>
          <w:szCs w:val="16"/>
          <w:lang w:val="ru-RU"/>
        </w:rPr>
        <w:t>Во время проверки выяснилось, что красносельская компания не зарегистрирована как объект, оказывающий негативное воздействие на окружающую среду. Кроме того, предприятие не осуществляло внутренний производственный контроль за качеством промышленных выбросов из труб цехов. А программа производственного контроля отсутствовала.</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Также на производстве не была проведена паспортизация опасных отходов, к которым относятся гипсовые формы, использованные абразивные круги, резиновые пресс-формы и другие.</w:t>
      </w:r>
      <w:r w:rsidRPr="00810A17">
        <w:rPr>
          <w:rFonts w:ascii="Tahoma" w:hAnsi="Tahoma" w:cs="Tahoma"/>
          <w:i/>
          <w:color w:val="000000"/>
          <w:sz w:val="16"/>
          <w:szCs w:val="16"/>
        </w:rPr>
        <w:t> </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Судя по всему, предприятие знало, что нарушает закон, поэтому в самом начале проверки сотрудники организации в прямом смысле слова препятствовали ее проведению – пытались не пустить на территорию проверяющих из прокуратуры.</w:t>
      </w:r>
    </w:p>
    <w:p w:rsidR="00DF2879" w:rsidRPr="00DF2879" w:rsidRDefault="00DF2879" w:rsidP="00DF2879">
      <w:pPr>
        <w:pStyle w:val="af4"/>
        <w:spacing w:before="0" w:beforeAutospacing="0" w:after="0" w:afterAutospacing="0"/>
        <w:ind w:firstLine="851"/>
        <w:jc w:val="both"/>
        <w:rPr>
          <w:rFonts w:ascii="Tahoma" w:hAnsi="Tahoma" w:cs="Tahoma"/>
          <w:i/>
          <w:color w:val="000000"/>
          <w:sz w:val="16"/>
          <w:szCs w:val="16"/>
          <w:lang w:val="ru-RU"/>
        </w:rPr>
      </w:pPr>
      <w:r w:rsidRPr="00DF2879">
        <w:rPr>
          <w:rFonts w:ascii="Tahoma" w:hAnsi="Tahoma" w:cs="Tahoma"/>
          <w:i/>
          <w:color w:val="000000"/>
          <w:sz w:val="16"/>
          <w:szCs w:val="16"/>
          <w:lang w:val="ru-RU"/>
        </w:rPr>
        <w:t>За нарушение закона и организацию, и ее руководство оштрафовали</w:t>
      </w:r>
      <w:r w:rsidRPr="00810A17">
        <w:rPr>
          <w:rFonts w:ascii="Tahoma" w:hAnsi="Tahoma" w:cs="Tahoma"/>
          <w:i/>
          <w:color w:val="000000"/>
          <w:sz w:val="16"/>
          <w:szCs w:val="16"/>
        </w:rPr>
        <w:t> </w:t>
      </w:r>
      <w:r w:rsidRPr="00DF2879">
        <w:rPr>
          <w:rFonts w:ascii="Tahoma" w:hAnsi="Tahoma" w:cs="Tahoma"/>
          <w:i/>
          <w:color w:val="000000"/>
          <w:sz w:val="16"/>
          <w:szCs w:val="16"/>
          <w:lang w:val="ru-RU"/>
        </w:rPr>
        <w:t xml:space="preserve"> более чем на 250 тысяч рублей. Теперь компании в течение месяца придется устранить все нарушения. В противном случае поставят</w:t>
      </w:r>
      <w:r w:rsidRPr="00810A17">
        <w:rPr>
          <w:rFonts w:ascii="Tahoma" w:hAnsi="Tahoma" w:cs="Tahoma"/>
          <w:i/>
          <w:color w:val="000000"/>
          <w:sz w:val="16"/>
          <w:szCs w:val="16"/>
        </w:rPr>
        <w:t> </w:t>
      </w:r>
      <w:r w:rsidRPr="00DF2879">
        <w:rPr>
          <w:rFonts w:ascii="Tahoma" w:hAnsi="Tahoma" w:cs="Tahoma"/>
          <w:i/>
          <w:color w:val="000000"/>
          <w:sz w:val="16"/>
          <w:szCs w:val="16"/>
          <w:lang w:val="ru-RU"/>
        </w:rPr>
        <w:t xml:space="preserve"> вопрос о приостановлении деятельности предприятия.</w:t>
      </w:r>
    </w:p>
    <w:p w:rsidR="00DF2879" w:rsidRPr="00DF2879" w:rsidRDefault="00DF2879" w:rsidP="00DF2879">
      <w:pPr>
        <w:rPr>
          <w:rFonts w:ascii="Tahoma" w:hAnsi="Tahoma" w:cs="Tahoma"/>
          <w:i/>
          <w:sz w:val="16"/>
          <w:szCs w:val="16"/>
          <w:lang w:val="ru-RU"/>
        </w:rPr>
      </w:pPr>
    </w:p>
    <w:p w:rsidR="00DF2879" w:rsidRPr="00DF2879" w:rsidRDefault="00DF2879" w:rsidP="00DF2879">
      <w:pPr>
        <w:ind w:firstLine="851"/>
        <w:jc w:val="both"/>
        <w:rPr>
          <w:rFonts w:ascii="Tahoma" w:hAnsi="Tahoma" w:cs="Tahoma"/>
          <w:i/>
          <w:sz w:val="16"/>
          <w:szCs w:val="16"/>
          <w:lang w:val="ru-RU"/>
        </w:rPr>
      </w:pPr>
    </w:p>
    <w:p w:rsidR="00DF2879" w:rsidRPr="00DF2879" w:rsidRDefault="00DF2879" w:rsidP="00DF2879">
      <w:pPr>
        <w:ind w:firstLine="851"/>
        <w:jc w:val="both"/>
        <w:rPr>
          <w:rFonts w:ascii="Tahoma" w:hAnsi="Tahoma" w:cs="Tahoma"/>
          <w:i/>
          <w:sz w:val="16"/>
          <w:szCs w:val="16"/>
          <w:lang w:val="ru-RU"/>
        </w:rPr>
      </w:pPr>
    </w:p>
    <w:p w:rsidR="00DF2879" w:rsidRPr="00DF2879" w:rsidRDefault="00DF2879" w:rsidP="00DF2879">
      <w:pPr>
        <w:rPr>
          <w:rFonts w:ascii="Tahoma" w:hAnsi="Tahoma" w:cs="Tahoma"/>
          <w:i/>
          <w:sz w:val="16"/>
          <w:szCs w:val="16"/>
          <w:lang w:val="ru-RU"/>
        </w:rPr>
      </w:pPr>
    </w:p>
    <w:p w:rsidR="00DF2879" w:rsidRPr="00DF2879" w:rsidRDefault="00DF2879" w:rsidP="00DF2879">
      <w:pPr>
        <w:ind w:firstLine="851"/>
        <w:jc w:val="both"/>
        <w:rPr>
          <w:rFonts w:ascii="Tahoma" w:hAnsi="Tahoma" w:cs="Tahoma"/>
          <w:i/>
          <w:sz w:val="16"/>
          <w:szCs w:val="16"/>
          <w:lang w:val="ru-RU"/>
        </w:rPr>
      </w:pPr>
    </w:p>
    <w:p w:rsidR="00DF2879" w:rsidRPr="00DF2879" w:rsidRDefault="00DF2879" w:rsidP="00DF2879">
      <w:pPr>
        <w:rPr>
          <w:rFonts w:ascii="Tahoma" w:hAnsi="Tahoma" w:cs="Tahoma"/>
          <w:i/>
          <w:sz w:val="16"/>
          <w:szCs w:val="16"/>
          <w:lang w:val="ru-RU"/>
        </w:rPr>
      </w:pPr>
    </w:p>
    <w:p w:rsidR="00DF2879" w:rsidRPr="00DF2879" w:rsidRDefault="00DF2879" w:rsidP="00DF2879">
      <w:pPr>
        <w:rPr>
          <w:rFonts w:ascii="Tahoma" w:hAnsi="Tahoma" w:cs="Tahoma"/>
          <w:i/>
          <w:sz w:val="16"/>
          <w:szCs w:val="16"/>
          <w:lang w:val="ru-RU"/>
        </w:rPr>
      </w:pPr>
    </w:p>
    <w:p w:rsidR="00DF2879" w:rsidRPr="00DF2879" w:rsidRDefault="00DF2879" w:rsidP="00DF2879">
      <w:pPr>
        <w:rPr>
          <w:rFonts w:ascii="Tahoma" w:hAnsi="Tahoma" w:cs="Tahoma"/>
          <w:i/>
          <w:sz w:val="16"/>
          <w:szCs w:val="16"/>
          <w:lang w:val="ru-RU"/>
        </w:rPr>
      </w:pPr>
    </w:p>
    <w:p w:rsidR="00DF2879" w:rsidRPr="00DF2879" w:rsidRDefault="00DF2879" w:rsidP="00DF2879">
      <w:pPr>
        <w:ind w:firstLine="851"/>
        <w:jc w:val="both"/>
        <w:rPr>
          <w:rFonts w:ascii="Tahoma" w:hAnsi="Tahoma" w:cs="Tahoma"/>
          <w:i/>
          <w:sz w:val="16"/>
          <w:szCs w:val="16"/>
          <w:lang w:val="ru-RU"/>
        </w:rPr>
      </w:pPr>
    </w:p>
    <w:p w:rsidR="00DF2879" w:rsidRPr="00DF2879" w:rsidRDefault="00DF2879" w:rsidP="00DF2879">
      <w:pPr>
        <w:rPr>
          <w:rFonts w:ascii="Tahoma" w:hAnsi="Tahoma" w:cs="Tahoma"/>
          <w:i/>
          <w:sz w:val="16"/>
          <w:szCs w:val="16"/>
          <w:lang w:val="ru-RU"/>
        </w:rPr>
      </w:pPr>
    </w:p>
    <w:p w:rsidR="00DF2879" w:rsidRPr="00DF2879" w:rsidRDefault="00DF2879" w:rsidP="00DF2879">
      <w:pPr>
        <w:ind w:firstLine="851"/>
        <w:jc w:val="both"/>
        <w:rPr>
          <w:rFonts w:ascii="Tahoma" w:hAnsi="Tahoma" w:cs="Tahoma"/>
          <w:i/>
          <w:sz w:val="16"/>
          <w:szCs w:val="16"/>
          <w:lang w:val="ru-RU"/>
        </w:rPr>
      </w:pPr>
    </w:p>
    <w:p w:rsidR="00DF2879" w:rsidRPr="00DF2879" w:rsidRDefault="00DF2879" w:rsidP="00DF2879">
      <w:pPr>
        <w:rPr>
          <w:rFonts w:ascii="Tahoma" w:hAnsi="Tahoma" w:cs="Tahoma"/>
          <w:i/>
          <w:sz w:val="16"/>
          <w:szCs w:val="16"/>
          <w:lang w:val="ru-RU"/>
        </w:rPr>
      </w:pPr>
    </w:p>
    <w:tbl>
      <w:tblPr>
        <w:tblpPr w:leftFromText="180" w:rightFromText="180" w:vertAnchor="text" w:horzAnchor="margin" w:tblpY="-34"/>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409"/>
        <w:gridCol w:w="5493"/>
      </w:tblGrid>
      <w:tr w:rsidR="00DF2879" w:rsidRPr="00CA4895" w:rsidTr="00DF2879">
        <w:trPr>
          <w:trHeight w:val="585"/>
        </w:trPr>
        <w:tc>
          <w:tcPr>
            <w:tcW w:w="2235" w:type="dxa"/>
          </w:tcPr>
          <w:p w:rsidR="00DF2879" w:rsidRPr="00573EA6" w:rsidRDefault="00DF2879" w:rsidP="00DF2879">
            <w:pPr>
              <w:spacing w:before="20" w:after="20"/>
              <w:jc w:val="both"/>
              <w:rPr>
                <w:rFonts w:ascii="Tahoma" w:hAnsi="Tahoma" w:cs="Tahoma"/>
                <w:b/>
                <w:i/>
                <w:sz w:val="16"/>
                <w:szCs w:val="16"/>
                <w:lang w:val="ru-RU"/>
              </w:rPr>
            </w:pPr>
            <w:r w:rsidRPr="00573EA6">
              <w:rPr>
                <w:rFonts w:ascii="Tahoma" w:hAnsi="Tahoma" w:cs="Tahoma"/>
                <w:b/>
                <w:i/>
                <w:sz w:val="16"/>
                <w:szCs w:val="16"/>
                <w:lang w:val="ru-RU"/>
              </w:rPr>
              <w:t>Тираж 30 экземпляров</w:t>
            </w:r>
          </w:p>
        </w:tc>
        <w:tc>
          <w:tcPr>
            <w:tcW w:w="2409" w:type="dxa"/>
          </w:tcPr>
          <w:p w:rsidR="00DF2879" w:rsidRPr="00573EA6" w:rsidRDefault="00DF2879" w:rsidP="00DF2879">
            <w:pPr>
              <w:spacing w:before="20" w:after="20"/>
              <w:jc w:val="both"/>
              <w:rPr>
                <w:rFonts w:ascii="Tahoma" w:hAnsi="Tahoma" w:cs="Tahoma"/>
                <w:b/>
                <w:i/>
                <w:sz w:val="16"/>
                <w:szCs w:val="16"/>
                <w:lang w:val="ru-RU"/>
              </w:rPr>
            </w:pPr>
            <w:r w:rsidRPr="00573EA6">
              <w:rPr>
                <w:rFonts w:ascii="Tahoma" w:hAnsi="Tahoma" w:cs="Tahoma"/>
                <w:b/>
                <w:i/>
                <w:sz w:val="16"/>
                <w:szCs w:val="16"/>
                <w:lang w:val="ru-RU"/>
              </w:rPr>
              <w:t>Ответственный за выпуск</w:t>
            </w:r>
          </w:p>
          <w:p w:rsidR="00DF2879" w:rsidRPr="00573EA6" w:rsidRDefault="00DF2879" w:rsidP="00DF2879">
            <w:pPr>
              <w:spacing w:before="20" w:after="20"/>
              <w:jc w:val="both"/>
              <w:rPr>
                <w:rFonts w:ascii="Tahoma" w:hAnsi="Tahoma" w:cs="Tahoma"/>
                <w:b/>
                <w:i/>
                <w:sz w:val="16"/>
                <w:szCs w:val="16"/>
                <w:lang w:val="ru-RU"/>
              </w:rPr>
            </w:pPr>
            <w:r w:rsidRPr="00573EA6">
              <w:rPr>
                <w:rFonts w:ascii="Tahoma" w:hAnsi="Tahoma" w:cs="Tahoma"/>
                <w:b/>
                <w:i/>
                <w:sz w:val="16"/>
                <w:szCs w:val="16"/>
                <w:lang w:val="ru-RU"/>
              </w:rPr>
              <w:t>Соколова М.Н.</w:t>
            </w:r>
          </w:p>
        </w:tc>
        <w:tc>
          <w:tcPr>
            <w:tcW w:w="5493" w:type="dxa"/>
          </w:tcPr>
          <w:p w:rsidR="00DF2879" w:rsidRPr="00573EA6" w:rsidRDefault="00DF2879" w:rsidP="00DF2879">
            <w:pPr>
              <w:spacing w:before="20" w:after="20"/>
              <w:jc w:val="both"/>
              <w:rPr>
                <w:rFonts w:ascii="Tahoma" w:hAnsi="Tahoma" w:cs="Tahoma"/>
                <w:b/>
                <w:i/>
                <w:sz w:val="16"/>
                <w:szCs w:val="16"/>
                <w:lang w:val="ru-RU"/>
              </w:rPr>
            </w:pPr>
            <w:r w:rsidRPr="00573EA6">
              <w:rPr>
                <w:rFonts w:ascii="Tahoma" w:hAnsi="Tahoma" w:cs="Tahoma"/>
                <w:b/>
                <w:i/>
                <w:sz w:val="16"/>
                <w:szCs w:val="16"/>
                <w:lang w:val="ru-RU"/>
              </w:rPr>
              <w:t>Адрес: пос.им. Чапаева,</w:t>
            </w:r>
            <w:r>
              <w:rPr>
                <w:rFonts w:ascii="Tahoma" w:hAnsi="Tahoma" w:cs="Tahoma"/>
                <w:b/>
                <w:i/>
                <w:sz w:val="16"/>
                <w:szCs w:val="16"/>
                <w:lang w:val="ru-RU"/>
              </w:rPr>
              <w:t xml:space="preserve"> </w:t>
            </w:r>
            <w:r w:rsidRPr="00573EA6">
              <w:rPr>
                <w:rFonts w:ascii="Tahoma" w:hAnsi="Tahoma" w:cs="Tahoma"/>
                <w:b/>
                <w:i/>
                <w:sz w:val="16"/>
                <w:szCs w:val="16"/>
                <w:lang w:val="ru-RU"/>
              </w:rPr>
              <w:t>ул. Советская,  д.13.</w:t>
            </w:r>
          </w:p>
          <w:p w:rsidR="00DF2879" w:rsidRPr="00573EA6" w:rsidRDefault="00DF2879" w:rsidP="00DF2879">
            <w:pPr>
              <w:spacing w:before="20" w:after="20"/>
              <w:jc w:val="both"/>
              <w:rPr>
                <w:rFonts w:ascii="Tahoma" w:hAnsi="Tahoma" w:cs="Tahoma"/>
                <w:b/>
                <w:i/>
                <w:sz w:val="16"/>
                <w:szCs w:val="16"/>
                <w:lang w:val="ru-RU"/>
              </w:rPr>
            </w:pPr>
            <w:r w:rsidRPr="00573EA6">
              <w:rPr>
                <w:rFonts w:ascii="Tahoma" w:hAnsi="Tahoma" w:cs="Tahoma"/>
                <w:b/>
                <w:i/>
                <w:sz w:val="16"/>
                <w:szCs w:val="16"/>
                <w:lang w:val="ru-RU"/>
              </w:rPr>
              <w:t>Контактный телефон:</w:t>
            </w:r>
          </w:p>
          <w:p w:rsidR="00DF2879" w:rsidRPr="00CA4895" w:rsidRDefault="00DF2879" w:rsidP="00DF2879">
            <w:pPr>
              <w:spacing w:before="20" w:after="20"/>
              <w:jc w:val="both"/>
              <w:rPr>
                <w:rFonts w:ascii="Tahoma" w:hAnsi="Tahoma" w:cs="Tahoma"/>
                <w:b/>
                <w:i/>
                <w:sz w:val="16"/>
                <w:szCs w:val="16"/>
              </w:rPr>
            </w:pPr>
            <w:r w:rsidRPr="00573EA6">
              <w:rPr>
                <w:rFonts w:ascii="Tahoma" w:hAnsi="Tahoma" w:cs="Tahoma"/>
                <w:b/>
                <w:i/>
                <w:sz w:val="16"/>
                <w:szCs w:val="16"/>
                <w:lang w:val="ru-RU"/>
              </w:rPr>
              <w:t>(4</w:t>
            </w:r>
            <w:r w:rsidRPr="00CA4895">
              <w:rPr>
                <w:rFonts w:ascii="Tahoma" w:hAnsi="Tahoma" w:cs="Tahoma"/>
                <w:b/>
                <w:i/>
                <w:sz w:val="16"/>
                <w:szCs w:val="16"/>
              </w:rPr>
              <w:t>9432) 3-31-19</w:t>
            </w:r>
          </w:p>
        </w:tc>
      </w:tr>
    </w:tbl>
    <w:p w:rsidR="00D633F6" w:rsidRPr="00DF2879" w:rsidRDefault="00D633F6" w:rsidP="00DF2879">
      <w:pPr>
        <w:tabs>
          <w:tab w:val="left" w:pos="3090"/>
        </w:tabs>
        <w:jc w:val="both"/>
        <w:outlineLvl w:val="0"/>
        <w:rPr>
          <w:rFonts w:ascii="Tahoma" w:hAnsi="Tahoma" w:cs="Tahoma"/>
          <w:i/>
          <w:sz w:val="16"/>
          <w:szCs w:val="16"/>
          <w:lang w:val="ru-RU"/>
        </w:rPr>
      </w:pPr>
    </w:p>
    <w:sectPr w:rsidR="00D633F6" w:rsidRPr="00DF2879" w:rsidSect="005D7500">
      <w:headerReference w:type="default" r:id="rId106"/>
      <w:footerReference w:type="default" r:id="rId10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C5" w:rsidRPr="004F51C7" w:rsidRDefault="005520C5" w:rsidP="00173872">
      <w:pPr>
        <w:rPr>
          <w:sz w:val="22"/>
          <w:szCs w:val="22"/>
        </w:rPr>
      </w:pPr>
      <w:r w:rsidRPr="004F51C7">
        <w:rPr>
          <w:sz w:val="22"/>
          <w:szCs w:val="22"/>
        </w:rPr>
        <w:separator/>
      </w:r>
    </w:p>
  </w:endnote>
  <w:endnote w:type="continuationSeparator" w:id="0">
    <w:p w:rsidR="005520C5" w:rsidRPr="004F51C7" w:rsidRDefault="005520C5" w:rsidP="00173872">
      <w:pPr>
        <w:rPr>
          <w:sz w:val="22"/>
          <w:szCs w:val="22"/>
        </w:rPr>
      </w:pPr>
      <w:r w:rsidRPr="004F51C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094"/>
      <w:docPartObj>
        <w:docPartGallery w:val="Page Numbers (Bottom of Page)"/>
        <w:docPartUnique/>
      </w:docPartObj>
    </w:sdtPr>
    <w:sdtContent>
      <w:p w:rsidR="008210D2" w:rsidRDefault="008210D2">
        <w:pPr>
          <w:pStyle w:val="a9"/>
        </w:pPr>
        <w:r w:rsidRPr="00421767">
          <w:rPr>
            <w:noProof/>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8210D2" w:rsidRDefault="008210D2">
                      <w:pPr>
                        <w:jc w:val="center"/>
                      </w:pPr>
                      <w:fldSimple w:instr=" PAGE    \* MERGEFORMAT ">
                        <w:r w:rsidR="00DF2879" w:rsidRPr="00DF2879">
                          <w:rPr>
                            <w:noProof/>
                            <w:color w:val="8C8C8C" w:themeColor="background1" w:themeShade="8C"/>
                          </w:rPr>
                          <w:t>1</w:t>
                        </w:r>
                      </w:fldSimple>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C5" w:rsidRPr="004F51C7" w:rsidRDefault="005520C5" w:rsidP="00173872">
      <w:pPr>
        <w:rPr>
          <w:sz w:val="22"/>
          <w:szCs w:val="22"/>
        </w:rPr>
      </w:pPr>
      <w:r w:rsidRPr="004F51C7">
        <w:rPr>
          <w:sz w:val="22"/>
          <w:szCs w:val="22"/>
        </w:rPr>
        <w:separator/>
      </w:r>
    </w:p>
  </w:footnote>
  <w:footnote w:type="continuationSeparator" w:id="0">
    <w:p w:rsidR="005520C5" w:rsidRPr="004F51C7" w:rsidRDefault="005520C5" w:rsidP="00173872">
      <w:pPr>
        <w:rPr>
          <w:sz w:val="22"/>
          <w:szCs w:val="22"/>
        </w:rPr>
      </w:pPr>
      <w:r w:rsidRPr="004F51C7">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D2" w:rsidRPr="004F51C7" w:rsidRDefault="008210D2" w:rsidP="000023FD">
    <w:pPr>
      <w:pStyle w:val="a7"/>
      <w:rPr>
        <w:sz w:val="22"/>
        <w:szCs w:val="22"/>
      </w:rPr>
    </w:pPr>
    <w:r w:rsidRPr="004F51C7">
      <w:rPr>
        <w:sz w:val="22"/>
        <w:szCs w:val="22"/>
      </w:rPr>
      <w:t xml:space="preserve"> </w:t>
    </w:r>
  </w:p>
  <w:p w:rsidR="008210D2" w:rsidRPr="004F51C7" w:rsidRDefault="008210D2">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6333EDD"/>
    <w:multiLevelType w:val="hybridMultilevel"/>
    <w:tmpl w:val="D13CA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B2F2B"/>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E66C3"/>
    <w:multiLevelType w:val="hybridMultilevel"/>
    <w:tmpl w:val="9F96B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C30186"/>
    <w:multiLevelType w:val="hybridMultilevel"/>
    <w:tmpl w:val="5D3C39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FEC2D24"/>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19F36B1"/>
    <w:multiLevelType w:val="hybridMultilevel"/>
    <w:tmpl w:val="13E218F4"/>
    <w:lvl w:ilvl="0" w:tplc="E6945B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
  </w:num>
  <w:num w:numId="2">
    <w:abstractNumId w:val="17"/>
  </w:num>
  <w:num w:numId="3">
    <w:abstractNumId w:val="15"/>
  </w:num>
  <w:num w:numId="4">
    <w:abstractNumId w:val="4"/>
  </w:num>
  <w:num w:numId="5">
    <w:abstractNumId w:val="10"/>
  </w:num>
  <w:num w:numId="6">
    <w:abstractNumId w:val="3"/>
  </w:num>
  <w:num w:numId="7">
    <w:abstractNumId w:val="11"/>
  </w:num>
  <w:num w:numId="8">
    <w:abstractNumId w:val="12"/>
  </w:num>
  <w:num w:numId="9">
    <w:abstractNumId w:val="13"/>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9"/>
  </w:num>
  <w:num w:numId="15">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hdrShapeDefaults>
    <o:shapedefaults v:ext="edit" spidmax="74754" fillcolor="white">
      <v:fill color="white"/>
    </o:shapedefaults>
    <o:shapelayout v:ext="edit">
      <o:idmap v:ext="edit" data="46"/>
      <o:rules v:ext="edit">
        <o:r id="V:Rule5" type="connector" idref="#_x0000_s47108"/>
        <o:r id="V:Rule7"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06598"/>
    <w:rsid w:val="00017416"/>
    <w:rsid w:val="0002282B"/>
    <w:rsid w:val="0003482E"/>
    <w:rsid w:val="0004599C"/>
    <w:rsid w:val="00077A15"/>
    <w:rsid w:val="00083CCE"/>
    <w:rsid w:val="00090C61"/>
    <w:rsid w:val="00092FC5"/>
    <w:rsid w:val="00095935"/>
    <w:rsid w:val="000C7272"/>
    <w:rsid w:val="000F020E"/>
    <w:rsid w:val="00105A5B"/>
    <w:rsid w:val="00107745"/>
    <w:rsid w:val="001254C8"/>
    <w:rsid w:val="001447AC"/>
    <w:rsid w:val="00147B27"/>
    <w:rsid w:val="00173872"/>
    <w:rsid w:val="001812A5"/>
    <w:rsid w:val="00193EDE"/>
    <w:rsid w:val="001970C5"/>
    <w:rsid w:val="00197C22"/>
    <w:rsid w:val="001A20F6"/>
    <w:rsid w:val="001E2EC7"/>
    <w:rsid w:val="001F42EF"/>
    <w:rsid w:val="00212692"/>
    <w:rsid w:val="00214A3B"/>
    <w:rsid w:val="00227A91"/>
    <w:rsid w:val="00242405"/>
    <w:rsid w:val="002C50F7"/>
    <w:rsid w:val="002D6E35"/>
    <w:rsid w:val="002D7BDA"/>
    <w:rsid w:val="002F207F"/>
    <w:rsid w:val="002F399A"/>
    <w:rsid w:val="002F58C5"/>
    <w:rsid w:val="00301C7E"/>
    <w:rsid w:val="003150FF"/>
    <w:rsid w:val="00322784"/>
    <w:rsid w:val="003276CC"/>
    <w:rsid w:val="00335504"/>
    <w:rsid w:val="00345F68"/>
    <w:rsid w:val="00352D88"/>
    <w:rsid w:val="0035584A"/>
    <w:rsid w:val="00390EF9"/>
    <w:rsid w:val="004113A9"/>
    <w:rsid w:val="00421767"/>
    <w:rsid w:val="0043589C"/>
    <w:rsid w:val="00435BA0"/>
    <w:rsid w:val="00437FE9"/>
    <w:rsid w:val="0044231D"/>
    <w:rsid w:val="00453708"/>
    <w:rsid w:val="00486826"/>
    <w:rsid w:val="004936BB"/>
    <w:rsid w:val="004B762B"/>
    <w:rsid w:val="004B771C"/>
    <w:rsid w:val="004C1C82"/>
    <w:rsid w:val="004D0B5C"/>
    <w:rsid w:val="004E76FB"/>
    <w:rsid w:val="004E7D12"/>
    <w:rsid w:val="004F51C7"/>
    <w:rsid w:val="00505038"/>
    <w:rsid w:val="00507782"/>
    <w:rsid w:val="00525AD3"/>
    <w:rsid w:val="00551BD9"/>
    <w:rsid w:val="005520C5"/>
    <w:rsid w:val="00573EA6"/>
    <w:rsid w:val="005D7500"/>
    <w:rsid w:val="0060165B"/>
    <w:rsid w:val="00625C5C"/>
    <w:rsid w:val="0062718B"/>
    <w:rsid w:val="0062774B"/>
    <w:rsid w:val="00634444"/>
    <w:rsid w:val="00646C6E"/>
    <w:rsid w:val="00686402"/>
    <w:rsid w:val="006C3E65"/>
    <w:rsid w:val="006D032F"/>
    <w:rsid w:val="006F2136"/>
    <w:rsid w:val="006F484E"/>
    <w:rsid w:val="00705043"/>
    <w:rsid w:val="00722EEC"/>
    <w:rsid w:val="00724ACB"/>
    <w:rsid w:val="00757F03"/>
    <w:rsid w:val="00774456"/>
    <w:rsid w:val="00782112"/>
    <w:rsid w:val="007A030A"/>
    <w:rsid w:val="007A0ABF"/>
    <w:rsid w:val="007D1CAA"/>
    <w:rsid w:val="008210D2"/>
    <w:rsid w:val="008231C4"/>
    <w:rsid w:val="00862A4D"/>
    <w:rsid w:val="00865BDE"/>
    <w:rsid w:val="00870467"/>
    <w:rsid w:val="00883D01"/>
    <w:rsid w:val="00886DF6"/>
    <w:rsid w:val="00896D50"/>
    <w:rsid w:val="008B1492"/>
    <w:rsid w:val="008C516B"/>
    <w:rsid w:val="008D7CC6"/>
    <w:rsid w:val="008F11D1"/>
    <w:rsid w:val="00903C61"/>
    <w:rsid w:val="009150B7"/>
    <w:rsid w:val="009367EB"/>
    <w:rsid w:val="009454FD"/>
    <w:rsid w:val="00950F59"/>
    <w:rsid w:val="00970EE8"/>
    <w:rsid w:val="00975E8F"/>
    <w:rsid w:val="00982778"/>
    <w:rsid w:val="00983721"/>
    <w:rsid w:val="009B031D"/>
    <w:rsid w:val="009E2C1E"/>
    <w:rsid w:val="00A0635B"/>
    <w:rsid w:val="00A10ECE"/>
    <w:rsid w:val="00A254B0"/>
    <w:rsid w:val="00A32716"/>
    <w:rsid w:val="00A32F40"/>
    <w:rsid w:val="00A3312A"/>
    <w:rsid w:val="00A53B78"/>
    <w:rsid w:val="00A5758C"/>
    <w:rsid w:val="00A7752C"/>
    <w:rsid w:val="00AA066D"/>
    <w:rsid w:val="00AB42D1"/>
    <w:rsid w:val="00AB5346"/>
    <w:rsid w:val="00AE466F"/>
    <w:rsid w:val="00AF32FC"/>
    <w:rsid w:val="00B2425A"/>
    <w:rsid w:val="00B320BC"/>
    <w:rsid w:val="00B66036"/>
    <w:rsid w:val="00B91AF6"/>
    <w:rsid w:val="00B91D72"/>
    <w:rsid w:val="00B95837"/>
    <w:rsid w:val="00B9767C"/>
    <w:rsid w:val="00BA5542"/>
    <w:rsid w:val="00BA7E69"/>
    <w:rsid w:val="00BB76D3"/>
    <w:rsid w:val="00C06B39"/>
    <w:rsid w:val="00C222FB"/>
    <w:rsid w:val="00C35D15"/>
    <w:rsid w:val="00C35E71"/>
    <w:rsid w:val="00C61513"/>
    <w:rsid w:val="00C636A9"/>
    <w:rsid w:val="00C7027C"/>
    <w:rsid w:val="00C720E4"/>
    <w:rsid w:val="00CA23C6"/>
    <w:rsid w:val="00CA333D"/>
    <w:rsid w:val="00CA4895"/>
    <w:rsid w:val="00CC38E1"/>
    <w:rsid w:val="00CD52EF"/>
    <w:rsid w:val="00CE4974"/>
    <w:rsid w:val="00CE4A18"/>
    <w:rsid w:val="00CF28AA"/>
    <w:rsid w:val="00D00873"/>
    <w:rsid w:val="00D1037A"/>
    <w:rsid w:val="00D127C3"/>
    <w:rsid w:val="00D15225"/>
    <w:rsid w:val="00D30972"/>
    <w:rsid w:val="00D47123"/>
    <w:rsid w:val="00D51F7A"/>
    <w:rsid w:val="00D5472A"/>
    <w:rsid w:val="00D56406"/>
    <w:rsid w:val="00D60C92"/>
    <w:rsid w:val="00D633F6"/>
    <w:rsid w:val="00D63705"/>
    <w:rsid w:val="00D653C7"/>
    <w:rsid w:val="00D70D67"/>
    <w:rsid w:val="00D94DF5"/>
    <w:rsid w:val="00D95210"/>
    <w:rsid w:val="00DB1260"/>
    <w:rsid w:val="00DB48D9"/>
    <w:rsid w:val="00DF2879"/>
    <w:rsid w:val="00DF2A70"/>
    <w:rsid w:val="00E20594"/>
    <w:rsid w:val="00E403FF"/>
    <w:rsid w:val="00E6349D"/>
    <w:rsid w:val="00E94164"/>
    <w:rsid w:val="00EA3711"/>
    <w:rsid w:val="00EA64C1"/>
    <w:rsid w:val="00EA78EA"/>
    <w:rsid w:val="00EC2FD7"/>
    <w:rsid w:val="00ED7F71"/>
    <w:rsid w:val="00EE2337"/>
    <w:rsid w:val="00EF22CD"/>
    <w:rsid w:val="00EF2E98"/>
    <w:rsid w:val="00F3134E"/>
    <w:rsid w:val="00F4764C"/>
    <w:rsid w:val="00F54042"/>
    <w:rsid w:val="00F60030"/>
    <w:rsid w:val="00F6101E"/>
    <w:rsid w:val="00FD01A6"/>
    <w:rsid w:val="00FD4E32"/>
    <w:rsid w:val="00FF0F1B"/>
    <w:rsid w:val="00FF3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99"/>
    <w:qFormat/>
    <w:rsid w:val="00CA4895"/>
    <w:pPr>
      <w:ind w:left="720"/>
      <w:contextualSpacing/>
    </w:pPr>
  </w:style>
  <w:style w:type="paragraph" w:styleId="a7">
    <w:name w:val="header"/>
    <w:basedOn w:val="a"/>
    <w:link w:val="a8"/>
    <w:uiPriority w:val="99"/>
    <w:unhideWhenUsed/>
    <w:rsid w:val="00173872"/>
    <w:pPr>
      <w:tabs>
        <w:tab w:val="center" w:pos="4677"/>
        <w:tab w:val="right" w:pos="9355"/>
      </w:tabs>
    </w:pPr>
  </w:style>
  <w:style w:type="character" w:customStyle="1" w:styleId="a8">
    <w:name w:val="Верхний колонтитул Знак"/>
    <w:basedOn w:val="a0"/>
    <w:link w:val="a7"/>
    <w:uiPriority w:val="99"/>
    <w:rsid w:val="00173872"/>
    <w:rPr>
      <w:sz w:val="24"/>
      <w:szCs w:val="24"/>
    </w:rPr>
  </w:style>
  <w:style w:type="paragraph" w:styleId="a9">
    <w:name w:val="footer"/>
    <w:basedOn w:val="a"/>
    <w:link w:val="aa"/>
    <w:uiPriority w:val="99"/>
    <w:unhideWhenUsed/>
    <w:rsid w:val="00173872"/>
    <w:pPr>
      <w:tabs>
        <w:tab w:val="center" w:pos="4677"/>
        <w:tab w:val="right" w:pos="9355"/>
      </w:tabs>
    </w:pPr>
  </w:style>
  <w:style w:type="character" w:customStyle="1" w:styleId="aa">
    <w:name w:val="Нижний колонтитул Знак"/>
    <w:basedOn w:val="a0"/>
    <w:link w:val="a9"/>
    <w:uiPriority w:val="9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uiPriority w:val="99"/>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32"/>
    </w:rPr>
  </w:style>
  <w:style w:type="paragraph" w:styleId="af4">
    <w:name w:val="Normal (Web)"/>
    <w:basedOn w:val="a"/>
    <w:uiPriority w:val="99"/>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uiPriority w:val="22"/>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 w:type="character" w:customStyle="1" w:styleId="aff7">
    <w:name w:val="Гипертекстовая ссылка"/>
    <w:basedOn w:val="a0"/>
    <w:uiPriority w:val="99"/>
    <w:rsid w:val="00193EDE"/>
    <w:rPr>
      <w:rFonts w:cs="Times New Roman"/>
      <w:b/>
      <w:color w:val="106BBE"/>
    </w:rPr>
  </w:style>
  <w:style w:type="character" w:customStyle="1" w:styleId="aff8">
    <w:name w:val="Цветовое выделение"/>
    <w:uiPriority w:val="99"/>
    <w:rsid w:val="00193EDE"/>
    <w:rPr>
      <w:b/>
      <w:color w:val="26282F"/>
    </w:rPr>
  </w:style>
  <w:style w:type="paragraph" w:customStyle="1" w:styleId="full-sub-title">
    <w:name w:val="full-sub-title"/>
    <w:basedOn w:val="a"/>
    <w:uiPriority w:val="99"/>
    <w:semiHidden/>
    <w:rsid w:val="00DF2879"/>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BF53D107CB560A10E12BF3FB4B336A4272504AF4B3FEBD5F119BA9EFFF84D32CBFB5BDCA1181A0C04552E0B04B40C7B44A28FB2FB2B8C4p2UCK" TargetMode="External"/><Relationship Id="rId21" Type="http://schemas.openxmlformats.org/officeDocument/2006/relationships/hyperlink" Target="consultantplus://offline/ref=56BF53D107CB560A10E12BF3FB4B336A4272504AF4B3FEBD5F119BA9EFFF84D32CBFB5BDCA1180A7C44552E0B04B40C7B44A28FB2FB2B8C4p2UCK" TargetMode="External"/><Relationship Id="rId42" Type="http://schemas.openxmlformats.org/officeDocument/2006/relationships/hyperlink" Target="consultantplus://offline/ref=1D70852E4ECAA3A6DBECD960AC1FBDEA60F814AF287E537B136D8FF0A7DC91C34B647B06F6F7CD11FD514F52853B88696DA2A5003A69E2b0K" TargetMode="External"/><Relationship Id="rId47" Type="http://schemas.openxmlformats.org/officeDocument/2006/relationships/hyperlink" Target="consultantplus://offline/ref=1D70852E4ECAA3A6DBECD960AC1FBDEA60FB10A9267E537B136D8FF0A7DC91C34B647B05F2F1CD1EA00B5F56CC6F86766FBEBA00246A2980E1bBK" TargetMode="External"/><Relationship Id="rId63" Type="http://schemas.openxmlformats.org/officeDocument/2006/relationships/hyperlink" Target="consultantplus://offline/ref=FD8E9E8010BC65F6EFBD9DBA42915D5A05F4BD869553E205CE4052702A8ECFBA392F962D831EB0C8F46FE1471B0AFAC4084E591D7224qAmCK" TargetMode="External"/><Relationship Id="rId68" Type="http://schemas.openxmlformats.org/officeDocument/2006/relationships/hyperlink" Target="consultantplus://offline/ref=AD0B007C80D8E2DA4FA5E8C0C1C9E087800597031D135CA1A8542E96872CEE80E049C703B0435E702A18D81BD30F25729CA38FB3DDCFF113VArEK" TargetMode="External"/><Relationship Id="rId84" Type="http://schemas.openxmlformats.org/officeDocument/2006/relationships/hyperlink" Target="consultantplus://offline/ref=AD0B007C80D8E2DA4FA5E8C0C1C9E087800597031D135CA1A8542E96872CEE80E049C703B04053742C18D81BD30F25729CA38FB3DDCFF113VArEK" TargetMode="External"/><Relationship Id="rId89" Type="http://schemas.openxmlformats.org/officeDocument/2006/relationships/hyperlink" Target="consultantplus://offline/ref=3F86376BE84D0A1200F4EB36B1D13A3DF496C9B8145E8E846DEBA4EBC85BD3833D13AAB3E26B1A8F1F810FE0F591565D08BB56230889BA39k7s6J" TargetMode="External"/><Relationship Id="rId2" Type="http://schemas.openxmlformats.org/officeDocument/2006/relationships/numbering" Target="numbering.xml"/><Relationship Id="rId16" Type="http://schemas.openxmlformats.org/officeDocument/2006/relationships/hyperlink" Target="consultantplus://offline/ref=56BF53D107CB560A10E12BF3FB4B336A4272504AF4B3FEBD5F119BA9EFFF84D32CBFB5BDCA1181A2C24552E0B04B40C7B44A28FB2FB2B8C4p2UCK" TargetMode="External"/><Relationship Id="rId29" Type="http://schemas.openxmlformats.org/officeDocument/2006/relationships/hyperlink" Target="consultantplus://offline/ref=E0CA1A8AAA92B42C4E86E84C20947E9710BE650B97D39704C237718E9D053716FEB4E5AD4A943DA591DD853F6AF20B4FA56C140D6EEEXAK" TargetMode="External"/><Relationship Id="rId107" Type="http://schemas.openxmlformats.org/officeDocument/2006/relationships/footer" Target="footer1.xml"/><Relationship Id="rId11" Type="http://schemas.openxmlformats.org/officeDocument/2006/relationships/hyperlink" Target="consultantplus://offline/ref=56BF53D107CB560A10E12BF3FB4B336A42715241F4B2FEBD5F119BA9EFFF84D32CBFB5BDCE198AF3950A53BCF51D53C7B54A2BF930pBU9K" TargetMode="External"/><Relationship Id="rId24" Type="http://schemas.openxmlformats.org/officeDocument/2006/relationships/hyperlink" Target="consultantplus://offline/ref=56BF53D107CB560A10E12BF3FB4B336A4272504AF4B3FEBD5F119BA9EFFF84D32CBFB5BDCA1180A6C04552E0B04B40C7B44A28FB2FB2B8C4p2UCK" TargetMode="External"/><Relationship Id="rId32" Type="http://schemas.openxmlformats.org/officeDocument/2006/relationships/hyperlink" Target="consultantplus://offline/ref=E0CA1A8AAA92B42C4E86E84C20947E9713BE640C9FD19704C237718E9D053716FEB4E5AF4B9536F1C89284632FA4184FA46C170F71E104CBE3X5K" TargetMode="External"/><Relationship Id="rId37" Type="http://schemas.openxmlformats.org/officeDocument/2006/relationships/hyperlink" Target="consultantplus://offline/ref=E0CA1A8AAA92B42C4E86E84C20947E9710BF600D95D19704C237718E9D053716FEB4E5AF4B9532F8C79284632FA4184FA46C170F71E104CBE3X5K" TargetMode="External"/><Relationship Id="rId40" Type="http://schemas.openxmlformats.org/officeDocument/2006/relationships/hyperlink" Target="consultantplus://offline/ref=1D70852E4ECAA3A6DBECD960AC1FBDEA60FB10A9267E537B136D8FF0A7DC91C34B647B05F2F1CD1EAE0B5F56CC6F86766FBEBA00246A2980E1bBK" TargetMode="External"/><Relationship Id="rId45" Type="http://schemas.openxmlformats.org/officeDocument/2006/relationships/hyperlink" Target="consultantplus://offline/ref=1D70852E4ECAA3A6DBECD960AC1FBDEA60FB10A9267E537B136D8FF0A7DC91C34B647B05F2F1CD1EA80B5F56CC6F86766FBEBA00246A2980E1bBK" TargetMode="External"/><Relationship Id="rId53" Type="http://schemas.openxmlformats.org/officeDocument/2006/relationships/hyperlink" Target="consultantplus://offline/ref=44ECC7CB51EE492A4FB5968685A07EC4154E065BA87518D65284F43CBB28D9CD497E17E347EDCEB9328C81D1FFB2B7C7144BF15AAF351FD8K6f6J" TargetMode="External"/><Relationship Id="rId58" Type="http://schemas.openxmlformats.org/officeDocument/2006/relationships/hyperlink" Target="consultantplus://offline/ref=60964EAE032548A6E9EEBAD907F1E56860BC83084FF2CB556C4F53C8313E5E1F9C32D38FA94212B201620C3D757EC067809036855724AE2En7jDK" TargetMode="External"/><Relationship Id="rId66" Type="http://schemas.openxmlformats.org/officeDocument/2006/relationships/hyperlink" Target="consultantplus://offline/ref=FD8E9E8010BC65F6EFBD9DBA42915D5A05F4BD869553E205CE4052702A8ECFBA392F962E8A1DB6CBA035F143525EF4DB0A52461D6C27A5CBq0m2K" TargetMode="External"/><Relationship Id="rId74" Type="http://schemas.openxmlformats.org/officeDocument/2006/relationships/hyperlink" Target="consultantplus://offline/ref=AD0B007C80D8E2DA4FA5E8C0C1C9E087800597031D135CA1A8542E96872CEE80E049C703B0435D772918D81BD30F25729CA38FB3DDCFF113VArEK" TargetMode="External"/><Relationship Id="rId79" Type="http://schemas.openxmlformats.org/officeDocument/2006/relationships/hyperlink" Target="consultantplus://offline/ref=AD0B007C80D8E2DA4FA5E8C0C1C9E087800597031D135CA1A8542E96872CEE80E049C703B04058702918D81BD30F25729CA38FB3DDCFF113VArEK" TargetMode="External"/><Relationship Id="rId87" Type="http://schemas.openxmlformats.org/officeDocument/2006/relationships/hyperlink" Target="consultantplus://offline/ref=3F86376BE84D0A1200F4EB36B1D13A3DF594CFB914598E846DEBA4EBC85BD3833D13AAB3E26B1A8C1C810FE0F591565D08BB56230889BA39k7s6J" TargetMode="External"/><Relationship Id="rId102" Type="http://schemas.openxmlformats.org/officeDocument/2006/relationships/hyperlink" Target="consultantplus://offline/ref=3F86376BE84D0A1200F4EB36B1D13A3DF691C2B2145B8E846DEBA4EBC85BD3832F13F2BFE36D048C1E9459B1B0kCsDJ" TargetMode="External"/><Relationship Id="rId5" Type="http://schemas.openxmlformats.org/officeDocument/2006/relationships/webSettings" Target="webSettings.xml"/><Relationship Id="rId61" Type="http://schemas.openxmlformats.org/officeDocument/2006/relationships/hyperlink" Target="consultantplus://offline/ref=60964EAE032548A6E9EEBAD907F1E56860BF87044BFBCB556C4F53C8313E5E1F9C32D38AAC4310B857381C393C2ACE78828C29854927nAj7K" TargetMode="External"/><Relationship Id="rId82" Type="http://schemas.openxmlformats.org/officeDocument/2006/relationships/hyperlink" Target="consultantplus://offline/ref=AD0B007C80D8E2DA4FA5E8C0C1C9E087800597031D135CA1A8542E96872CEE80E049C703B0405C732D18D81BD30F25729CA38FB3DDCFF113VArEK" TargetMode="External"/><Relationship Id="rId90" Type="http://schemas.openxmlformats.org/officeDocument/2006/relationships/hyperlink" Target="consultantplus://offline/ref=3F86376BE84D0A1200F4EB36B1D13A3DF496C9B8145E8E846DEBA4EBC85BD3833D13AAB3E26B1A8C14810FE0F591565D08BB56230889BA39k7s6J" TargetMode="External"/><Relationship Id="rId95" Type="http://schemas.openxmlformats.org/officeDocument/2006/relationships/hyperlink" Target="consultantplus://offline/ref=3F86376BE84D0A1200F4EB36B1D13A3DF496C9B8145E8E846DEBA4EBC85BD3833D13AAB3E26B1A8E1C810FE0F591565D08BB56230889BA39k7s6J" TargetMode="External"/><Relationship Id="rId19" Type="http://schemas.openxmlformats.org/officeDocument/2006/relationships/hyperlink" Target="consultantplus://offline/ref=56BF53D107CB560A10E12BF3FB4B336A4272504AF4B3FEBD5F119BA9EFFF84D32CBFB5BDCA1181A1C04552E0B04B40C7B44A28FB2FB2B8C4p2UCK" TargetMode="External"/><Relationship Id="rId14" Type="http://schemas.openxmlformats.org/officeDocument/2006/relationships/hyperlink" Target="consultantplus://offline/ref=56BF53D107CB560A10E12BF3FB4B336A4272504AF4B3FEBD5F119BA9EFFF84D32CBFB5BDCA1181AFC74552E0B04B40C7B44A28FB2FB2B8C4p2UCK" TargetMode="External"/><Relationship Id="rId22" Type="http://schemas.openxmlformats.org/officeDocument/2006/relationships/hyperlink" Target="consultantplus://offline/ref=56BF53D107CB560A10E12BF3FB4B336A42705F45FCB0FEBD5F119BA9EFFF84D32CBFB5B9CF1AD5F6801B0BB0F7004CC4A95629F8p3U8K" TargetMode="External"/><Relationship Id="rId27" Type="http://schemas.openxmlformats.org/officeDocument/2006/relationships/hyperlink" Target="consultantplus://offline/ref=56BF53D107CB560A10E12BF3FB4B336A4272504AF4B3FEBD5F119BA9EFFF84D32CBFB5BDCA1181AEC24552E0B04B40C7B44A28FB2FB2B8C4p2UCK" TargetMode="External"/><Relationship Id="rId30" Type="http://schemas.openxmlformats.org/officeDocument/2006/relationships/hyperlink" Target="consultantplus://offline/ref=E0CA1A8AAA92B42C4E86E84C20947E9710BE650B97D39704C237718E9D053716FEB4E5AD49933DA591DD853F6AF20B4FA56C140D6EEEXAK" TargetMode="External"/><Relationship Id="rId35" Type="http://schemas.openxmlformats.org/officeDocument/2006/relationships/hyperlink" Target="consultantplus://offline/ref=E0CA1A8AAA92B42C4E86E84C20947E9710BF660291D39704C237718E9D053716FEB4E5AF4B9536F3C19284632FA4184FA46C170F71E104CBE3X5K" TargetMode="External"/><Relationship Id="rId43" Type="http://schemas.openxmlformats.org/officeDocument/2006/relationships/hyperlink" Target="consultantplus://offline/ref=1D70852E4ECAA3A6DBECD960AC1FBDEA60FB10A9267E537B136D8FF0A7DC91C34B647B05F2F1CD1FA90B5F56CC6F86766FBEBA00246A2980E1bBK" TargetMode="External"/><Relationship Id="rId48" Type="http://schemas.openxmlformats.org/officeDocument/2006/relationships/hyperlink" Target="consultantplus://offline/ref=1D70852E4ECAA3A6DBECD960AC1FBDEA60FB10A9267E537B136D8FF0A7DC91C34B647B05F2F1CD1BAC0B5F56CC6F86766FBEBA00246A2980E1bBK" TargetMode="External"/><Relationship Id="rId56" Type="http://schemas.openxmlformats.org/officeDocument/2006/relationships/hyperlink" Target="consultantplus://offline/ref=282C023EBA6545CD381A2941109F260358EDBD9F6B679E93A354F4E97B5F11F80BBD2513494A74AAAD7A52C4A2C118896666EDF5DC65s8iDJ" TargetMode="External"/><Relationship Id="rId64" Type="http://schemas.openxmlformats.org/officeDocument/2006/relationships/hyperlink" Target="consultantplus://offline/ref=FD8E9E8010BC65F6EFBD9DBA42915D5A04FCBE8B9758E205CE4052702A8ECFBA392F962E8A1EB1C3A735F143525EF4DB0A52461D6C27A5CBq0m2K" TargetMode="External"/><Relationship Id="rId69" Type="http://schemas.openxmlformats.org/officeDocument/2006/relationships/hyperlink" Target="consultantplus://offline/ref=AD0B007C80D8E2DA4FA5E8C0C1C9E087800597031D135CA1A8542E96872CEE80E049C703B04059702718D81BD30F25729CA38FB3DDCFF113VArEK" TargetMode="External"/><Relationship Id="rId77" Type="http://schemas.openxmlformats.org/officeDocument/2006/relationships/hyperlink" Target="consultantplus://offline/ref=AD0B007C80D8E2DA4FA5E8C0C1C9E08780059F011B165CA1A8542E96872CEE80E049C703B0405F752E18D81BD30F25729CA38FB3DDCFF113VArEK" TargetMode="External"/><Relationship Id="rId100" Type="http://schemas.openxmlformats.org/officeDocument/2006/relationships/hyperlink" Target="consultantplus://offline/ref=3F86376BE84D0A1200F4EB36B1D13A3DF496C9B8145E8E846DEBA4EBC85BD3833D13AAB3E26B1A851E810FE0F591565D08BB56230889BA39k7s6J" TargetMode="External"/><Relationship Id="rId105" Type="http://schemas.openxmlformats.org/officeDocument/2006/relationships/hyperlink" Target="https://kostroma.today/city/kostromskie-predpriyatiya-dobrovolno/" TargetMode="External"/><Relationship Id="rId8" Type="http://schemas.openxmlformats.org/officeDocument/2006/relationships/image" Target="media/image1.wmf"/><Relationship Id="rId51" Type="http://schemas.openxmlformats.org/officeDocument/2006/relationships/hyperlink" Target="consultantplus://offline/ref=1D70852E4ECAA3A6DBECD960AC1FBDEA60F814AF287E537B136D8FF0A7DC91C34B647B06F6F5CB11FD514F52853B88696DA2A5003A69E2b0K" TargetMode="External"/><Relationship Id="rId72" Type="http://schemas.openxmlformats.org/officeDocument/2006/relationships/hyperlink" Target="consultantplus://offline/ref=AD0B007C80D8E2DA4FA5E8C0C1C9E087800597031D135CA1A8542E96872CEE80E049C703B0435D702618D81BD30F25729CA38FB3DDCFF113VArEK" TargetMode="External"/><Relationship Id="rId80" Type="http://schemas.openxmlformats.org/officeDocument/2006/relationships/hyperlink" Target="consultantplus://offline/ref=AD0B007C80D8E2DA4FA5E8C0C1C9E087800597031D135CA1A8542E96872CEE80E049C703B04053752818D81BD30F25729CA38FB3DDCFF113VArEK" TargetMode="External"/><Relationship Id="rId85" Type="http://schemas.openxmlformats.org/officeDocument/2006/relationships/hyperlink" Target="consultantplus://offline/ref=AD0B007C80D8E2DA4FA5E8C0C1C9E087800597031D135CA1A8542E96872CEE80E049C703B0435E702A18D81BD30F25729CA38FB3DDCFF113VArEK" TargetMode="External"/><Relationship Id="rId93" Type="http://schemas.openxmlformats.org/officeDocument/2006/relationships/hyperlink" Target="consultantplus://offline/ref=3F86376BE84D0A1200F4EB36B1D13A3DF496C9B8145E8E846DEBA4EBC85BD3833D13AAB3E26B1A8F18810FE0F591565D08BB56230889BA39k7s6J" TargetMode="External"/><Relationship Id="rId98" Type="http://schemas.openxmlformats.org/officeDocument/2006/relationships/hyperlink" Target="consultantplus://offline/ref=3F86376BE84D0A1200F4EB36B1D13A3DF496C9B8145E8E846DEBA4EBC85BD3833D13AAB3E26B1A881E810FE0F591565D08BB56230889BA39k7s6J" TargetMode="External"/><Relationship Id="rId3" Type="http://schemas.openxmlformats.org/officeDocument/2006/relationships/styles" Target="styles.xml"/><Relationship Id="rId12" Type="http://schemas.openxmlformats.org/officeDocument/2006/relationships/hyperlink" Target="consultantplus://offline/ref=56BF53D107CB560A10E12BF3FB4B336A4272504AF4B3FEBD5F119BA9EFFF84D32CBFB5BDCA1181A6C34552E0B04B40C7B44A28FB2FB2B8C4p2UCK" TargetMode="External"/><Relationship Id="rId17" Type="http://schemas.openxmlformats.org/officeDocument/2006/relationships/hyperlink" Target="consultantplus://offline/ref=56BF53D107CB560A10E12BF3FB4B336A4272504AF4B3FEBD5F119BA9EFFF84D32CBFB5BDCA1181A1C44552E0B04B40C7B44A28FB2FB2B8C4p2UCK" TargetMode="External"/><Relationship Id="rId25" Type="http://schemas.openxmlformats.org/officeDocument/2006/relationships/hyperlink" Target="consultantplus://offline/ref=56BF53D107CB560A10E12BF3FB4B336A4272504AF4B3FEBD5F119BA9EFFF84D32CBFB5BDCA1181A1CD4552E0B04B40C7B44A28FB2FB2B8C4p2UCK" TargetMode="External"/><Relationship Id="rId33" Type="http://schemas.openxmlformats.org/officeDocument/2006/relationships/hyperlink" Target="consultantplus://offline/ref=E0CA1A8AAA92B42C4E86E84C20947E9710BE650B97D39704C237718E9D053716FEB4E5AD4A973DA591DD853F6AF20B4FA56C140D6EEEXAK" TargetMode="External"/><Relationship Id="rId38" Type="http://schemas.openxmlformats.org/officeDocument/2006/relationships/hyperlink" Target="consultantplus://offline/ref=1D70852E4ECAA3A6DBECD960AC1FBDEA61F217AC2379537B136D8FF0A7DC91C34B647B05F1F7CD11FD514F52853B88696DA2A5003A69E2b0K" TargetMode="External"/><Relationship Id="rId46" Type="http://schemas.openxmlformats.org/officeDocument/2006/relationships/hyperlink" Target="consultantplus://offline/ref=1D70852E4ECAA3A6DBECD960AC1FBDEA60F913A02279537B136D8FF0A7DC91C34B647B05F2F0CC18A00B5F56CC6F86766FBEBA00246A2980E1bBK" TargetMode="External"/><Relationship Id="rId59" Type="http://schemas.openxmlformats.org/officeDocument/2006/relationships/hyperlink" Target="consultantplus://offline/ref=60964EAE032548A6E9EEBAD907F1E56860BF87044BFBCB556C4F53C8313E5E1F9C32D38FA94217B10B620C3D757EC067809036855724AE2En7jDK" TargetMode="External"/><Relationship Id="rId67" Type="http://schemas.openxmlformats.org/officeDocument/2006/relationships/hyperlink" Target="consultantplus://offline/ref=FD8E9E8010BC65F6EFBD9DBA42915D5A05F4BD869553E205CE4052702A8ECFBA392F9629881FB7C8F46FE1471B0AFAC4084E591D7224qAmCK" TargetMode="External"/><Relationship Id="rId103" Type="http://schemas.openxmlformats.org/officeDocument/2006/relationships/hyperlink" Target="https://kostroma.today/news/zhut-na-meste-detskogo-sada-i-elitnyx-domov-obnaruzhili-carstvo-benzapirena/" TargetMode="External"/><Relationship Id="rId108" Type="http://schemas.openxmlformats.org/officeDocument/2006/relationships/fontTable" Target="fontTable.xml"/><Relationship Id="rId20" Type="http://schemas.openxmlformats.org/officeDocument/2006/relationships/hyperlink" Target="consultantplus://offline/ref=56BF53D107CB560A10E12BF3FB4B336A42725041FBB0FEBD5F119BA9EFFF84D32CBFB5BDCA1582A3C54552E0B04B40C7B44A28FB2FB2B8C4p2UCK" TargetMode="External"/><Relationship Id="rId41" Type="http://schemas.openxmlformats.org/officeDocument/2006/relationships/hyperlink" Target="consultantplus://offline/ref=1D70852E4ECAA3A6DBECD960AC1FBDEA60F913A02279537B136D8FF0A7DC91C34B647B05F2F4CD1EAB0B5F56CC6F86766FBEBA00246A2980E1bBK" TargetMode="External"/><Relationship Id="rId54" Type="http://schemas.openxmlformats.org/officeDocument/2006/relationships/hyperlink" Target="consultantplus://offline/ref=44ECC7CB51EE492A4FB5968685A07EC4154E065BA87518D65284F43CBB28D9CD497E17E347EDCEBD348C81D1FFB2B7C7144BF15AAF351FD8K6f6J" TargetMode="External"/><Relationship Id="rId62" Type="http://schemas.openxmlformats.org/officeDocument/2006/relationships/hyperlink" Target="consultantplus://offline/ref=FD8E9E8010BC65F6EFBD9DBA42915D5A05F4BD869553E205CE4052702A8ECFBA392F962E8A1DB6C4A935F143525EF4DB0A52461D6C27A5CBq0m2K" TargetMode="External"/><Relationship Id="rId70" Type="http://schemas.openxmlformats.org/officeDocument/2006/relationships/hyperlink" Target="consultantplus://offline/ref=AD0B007C80D8E2DA4FA5E8C0C1C9E087800597031D135CA1A8542E96872CEE80E049C703B0435D772A18D81BD30F25729CA38FB3DDCFF113VArEK" TargetMode="External"/><Relationship Id="rId75" Type="http://schemas.openxmlformats.org/officeDocument/2006/relationships/hyperlink" Target="consultantplus://offline/ref=AD0B007C80D8E2DA4FA5E8C0C1C9E087800597031D135CA1A8542E96872CEE80E049C703B0405C752D18D81BD30F25729CA38FB3DDCFF113VArEK" TargetMode="External"/><Relationship Id="rId83" Type="http://schemas.openxmlformats.org/officeDocument/2006/relationships/hyperlink" Target="consultantplus://offline/ref=AD0B007C80D8E2DA4FA5E8C0C1C9E087800597031D135CA1A8542E96872CEE80E049C703B0405C7D2B18D81BD30F25729CA38FB3DDCFF113VArEK" TargetMode="External"/><Relationship Id="rId88" Type="http://schemas.openxmlformats.org/officeDocument/2006/relationships/hyperlink" Target="consultantplus://offline/ref=3F86376BE84D0A1200F4EB36B1D13A3DF496C9B8145E8E846DEBA4EBC85BD3833D13AAB3E26B1A8F1E810FE0F591565D08BB56230889BA39k7s6J" TargetMode="External"/><Relationship Id="rId91" Type="http://schemas.openxmlformats.org/officeDocument/2006/relationships/hyperlink" Target="consultantplus://offline/ref=3F86376BE84D0A1200F4EB36B1D13A3DF691C2B2145B8E846DEBA4EBC85BD3832F13F2BFE36D048C1E9459B1B0kCsDJ" TargetMode="External"/><Relationship Id="rId96" Type="http://schemas.openxmlformats.org/officeDocument/2006/relationships/hyperlink" Target="consultantplus://offline/ref=3F86376BE84D0A1200F4EB36B1D13A3DF496C9B8145E8E846DEBA4EBC85BD3833D13AAB3E26B1A8E1A810FE0F591565D08BB56230889BA39k7s6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6BF53D107CB560A10E12BF3FB4B336A4272504AF4B3FEBD5F119BA9EFFF84D32CBFB5BDCA1181A1C64552E0B04B40C7B44A28FB2FB2B8C4p2UCK" TargetMode="External"/><Relationship Id="rId23" Type="http://schemas.openxmlformats.org/officeDocument/2006/relationships/hyperlink" Target="consultantplus://offline/ref=56BF53D107CB560A10E12BF3FB4B336A42705546FAB0FEBD5F119BA9EFFF84D32CBFB5BFCD1AD5F6801B0BB0F7004CC4A95629F8p3U8K" TargetMode="External"/><Relationship Id="rId28" Type="http://schemas.openxmlformats.org/officeDocument/2006/relationships/hyperlink" Target="consultantplus://offline/ref=E0CA1A8AAA92B42C4E86E84C20947E9710BF660291D39704C237718E9D053716FEB4E5AF4B9536F1C39284632FA4184FA46C170F71E104CBE3X5K" TargetMode="External"/><Relationship Id="rId36" Type="http://schemas.openxmlformats.org/officeDocument/2006/relationships/hyperlink" Target="consultantplus://offline/ref=E0CA1A8AAA92B42C4E86EB5939947E9715B762089D84C00693627F8B95557F06B0F1E8AE4B9133FA94C8946766F01650A670080F6FE2E0XDK" TargetMode="External"/><Relationship Id="rId49" Type="http://schemas.openxmlformats.org/officeDocument/2006/relationships/hyperlink" Target="consultantplus://offline/ref=1D70852E4ECAA3A6DBECD960AC1FBDEA60FB10A9267E537B136D8FF0A7DC91C34B647B05F2F1CD1BA00B5F56CC6F86766FBEBA00246A2980E1bBK" TargetMode="External"/><Relationship Id="rId57" Type="http://schemas.openxmlformats.org/officeDocument/2006/relationships/hyperlink" Target="consultantplus://offline/ref=60964EAE032548A6E9EEBAD907F1E56860BF87044BFBCB556C4F53C8313E5E1F8E328B83A8410CB201775A6C30n2j2K" TargetMode="External"/><Relationship Id="rId106" Type="http://schemas.openxmlformats.org/officeDocument/2006/relationships/header" Target="header1.xml"/><Relationship Id="rId10" Type="http://schemas.openxmlformats.org/officeDocument/2006/relationships/hyperlink" Target="consultantplus://offline/ref=DFC048FB77358847AEC515E4B12FB1C7243DF2B7B9346489A0311E3BB09A4AF0A1B0D92C630BC388BAC5F6B05B1BAC48588B568CB57AR3K" TargetMode="External"/><Relationship Id="rId31" Type="http://schemas.openxmlformats.org/officeDocument/2006/relationships/hyperlink" Target="consultantplus://offline/ref=E0CA1A8AAA92B42C4E86EB5939947E9715B762089D84C00693627F8B95557F06B0F1E8AE4B9530FA94C8946766F01650A670080F6FE2E0XDK" TargetMode="External"/><Relationship Id="rId44" Type="http://schemas.openxmlformats.org/officeDocument/2006/relationships/hyperlink" Target="consultantplus://offline/ref=1D70852E4ECAA3A6DBECD960AC1FBDEA60FB10A9267E537B136D8FF0A7DC91C34B647B05F2F1CD19A10B5F56CC6F86766FBEBA00246A2980E1bBK" TargetMode="External"/><Relationship Id="rId52" Type="http://schemas.openxmlformats.org/officeDocument/2006/relationships/hyperlink" Target="consultantplus://offline/ref=1D70852E4ECAA3A6DBECD960AC1FBDEA60FB10A9267E537B136D8FF0A7DC91C34B647B05F2F1CD19A80B5F56CC6F86766FBEBA00246A2980E1bBK" TargetMode="External"/><Relationship Id="rId60" Type="http://schemas.openxmlformats.org/officeDocument/2006/relationships/hyperlink" Target="consultantplus://offline/ref=60964EAE032548A6E9EEBAD907F1E56860BF87044BFBCB556C4F53C8313E5E1F9C32D386AA4619E7522D0D613028D3678190358748n2jFK" TargetMode="External"/><Relationship Id="rId65" Type="http://schemas.openxmlformats.org/officeDocument/2006/relationships/hyperlink" Target="consultantplus://offline/ref=FD8E9E8010BC65F6EFBD9DBA42915D5A05F4BD869553E205CE4052702A8ECFBA392F962D831CB0C8F46FE1471B0AFAC4084E591D7224qAmCK" TargetMode="External"/><Relationship Id="rId73" Type="http://schemas.openxmlformats.org/officeDocument/2006/relationships/hyperlink" Target="consultantplus://offline/ref=AD0B007C80D8E2DA4FA5E8C0C1C9E087800597031D135CA1A8542E96872CEE80E049C703B0435E702A18D81BD30F25729CA38FB3DDCFF113VArEK" TargetMode="External"/><Relationship Id="rId78" Type="http://schemas.openxmlformats.org/officeDocument/2006/relationships/hyperlink" Target="consultantplus://offline/ref=AD0B007C80D8E2DA4FA5E8C0C1C9E087800597031D135CA1A8542E96872CEE80E049C703B04058772B18D81BD30F25729CA38FB3DDCFF113VArEK" TargetMode="External"/><Relationship Id="rId81" Type="http://schemas.openxmlformats.org/officeDocument/2006/relationships/hyperlink" Target="consultantplus://offline/ref=AD0B007C80D8E2DA4FA5E8C0C1C9E087800597031D135CA1A8542E96872CEE80E049C703B0405C702E18D81BD30F25729CA38FB3DDCFF113VArEK" TargetMode="External"/><Relationship Id="rId86" Type="http://schemas.openxmlformats.org/officeDocument/2006/relationships/hyperlink" Target="consultantplus://offline/ref=3F86376BE84D0A1200F4EB36B1D13A3DF496C9B8145E8E846DEBA4EBC85BD3833D13AAB3E26B1A8C1C810FE0F591565D08BB56230889BA39k7s6J" TargetMode="External"/><Relationship Id="rId94" Type="http://schemas.openxmlformats.org/officeDocument/2006/relationships/hyperlink" Target="consultantplus://offline/ref=3F86376BE84D0A1200F4EB36B1D13A3DF496C9B8145E8E846DEBA4EBC85BD3833D13AAB3E26B1A8E1C810FE0F591565D08BB56230889BA39k7s6J" TargetMode="External"/><Relationship Id="rId99" Type="http://schemas.openxmlformats.org/officeDocument/2006/relationships/hyperlink" Target="consultantplus://offline/ref=3F86376BE84D0A1200F4EB36B1D13A3DF496C9B8145E8E846DEBA4EBC85BD3833D13AAB3E26B1A8814810FE0F591565D08BB56230889BA39k7s6J" TargetMode="External"/><Relationship Id="rId101" Type="http://schemas.openxmlformats.org/officeDocument/2006/relationships/hyperlink" Target="consultantplus://offline/ref=3F86376BE84D0A1200F4EB36B1D13A3DF594CFBC175D8E846DEBA4EBC85BD3833D13AAB3E26B1A8D19810FE0F591565D08BB56230889BA39k7s6J" TargetMode="External"/><Relationship Id="rId4" Type="http://schemas.openxmlformats.org/officeDocument/2006/relationships/settings" Target="settings.xml"/><Relationship Id="rId9" Type="http://schemas.openxmlformats.org/officeDocument/2006/relationships/hyperlink" Target="consultantplus://offline/ref=DFC048FB77358847AEC515E4B12FB1C7243DF2B7B9346489A0311E3BB09A4AF0A1B0D92F6607C388BAC5F6B05B1BAC48588B568CB57AR3K" TargetMode="External"/><Relationship Id="rId13" Type="http://schemas.openxmlformats.org/officeDocument/2006/relationships/hyperlink" Target="consultantplus://offline/ref=56BF53D107CB560A10E12BF3FB4B336A4272504AF4B3FEBD5F119BA9EFFF84D32CBFB5BDCA1181A3C74552E0B04B40C7B44A28FB2FB2B8C4p2UCK" TargetMode="External"/><Relationship Id="rId18" Type="http://schemas.openxmlformats.org/officeDocument/2006/relationships/hyperlink" Target="consultantplus://offline/ref=56BF53D107CB560A10E12BF3FB4B336A4272504AF4B3FEBD5F119BA9EFFF84D32CBFB5BDCA1181A1C24552E0B04B40C7B44A28FB2FB2B8C4p2UCK" TargetMode="External"/><Relationship Id="rId39" Type="http://schemas.openxmlformats.org/officeDocument/2006/relationships/hyperlink" Target="consultantplus://offline/ref=1D70852E4ECAA3A6DBECD960AC1FBDEA60FB10A9267E537B136D8FF0A7DC91C34B647B05F2F1CD19AC0B5F56CC6F86766FBEBA00246A2980E1bBK" TargetMode="External"/><Relationship Id="rId109" Type="http://schemas.openxmlformats.org/officeDocument/2006/relationships/theme" Target="theme/theme1.xml"/><Relationship Id="rId34" Type="http://schemas.openxmlformats.org/officeDocument/2006/relationships/hyperlink" Target="consultantplus://offline/ref=E0CA1A8AAA92B42C4E86EB5939947E9715B762089D84C00693627F8B95557F06B0F1E8AE4B9136FA94C8946766F01650A670080F6FE2E0XDK" TargetMode="External"/><Relationship Id="rId50" Type="http://schemas.openxmlformats.org/officeDocument/2006/relationships/hyperlink" Target="consultantplus://offline/ref=1D70852E4ECAA3A6DBECD960AC1FBDEA60FB10A9267E537B136D8FF0A7DC91C34B647B05F2F1CD1BAE0B5F56CC6F86766FBEBA00246A2980E1bBK" TargetMode="External"/><Relationship Id="rId55" Type="http://schemas.openxmlformats.org/officeDocument/2006/relationships/hyperlink" Target="consultantplus://offline/ref=94E0ADFFE8E3912D0AE667A31E9457D29618316C8007EF771648A9272169E71666317D5178A9E0911E4A67C569BCdAK" TargetMode="External"/><Relationship Id="rId76" Type="http://schemas.openxmlformats.org/officeDocument/2006/relationships/hyperlink" Target="consultantplus://offline/ref=AD0B007C80D8E2DA4FA5E8C0C1C9E087800597031D135CA1A8542E96872CEE80E049C703B0405C702E18D81BD30F25729CA38FB3DDCFF113VArEK" TargetMode="External"/><Relationship Id="rId97" Type="http://schemas.openxmlformats.org/officeDocument/2006/relationships/hyperlink" Target="consultantplus://offline/ref=3F86376BE84D0A1200F4EB36B1D13A3DF496C9B8145E8E846DEBA4EBC85BD3833D13AAB3E26B1A8E18810FE0F591565D08BB56230889BA39k7s6J" TargetMode="External"/><Relationship Id="rId104" Type="http://schemas.openxmlformats.org/officeDocument/2006/relationships/hyperlink" Target="https://kostroma.today/news/pod-elitnymi-domami-v-zhk-rechnoj-obnaruzhili-neveroyatnoe-kolichestvo-mutagennyx-veshhestv/" TargetMode="External"/><Relationship Id="rId7" Type="http://schemas.openxmlformats.org/officeDocument/2006/relationships/endnotes" Target="endnotes.xml"/><Relationship Id="rId71" Type="http://schemas.openxmlformats.org/officeDocument/2006/relationships/hyperlink" Target="consultantplus://offline/ref=AD0B007C80D8E2DA4FA5E8C0C1C9E087800597031D135CA1A8542E96872CEE80E049C703B0435D702B18D81BD30F25729CA38FB3DDCFF113VArEK" TargetMode="External"/><Relationship Id="rId92" Type="http://schemas.openxmlformats.org/officeDocument/2006/relationships/hyperlink" Target="consultantplus://offline/ref=3F86376BE84D0A1200F4EB36B1D13A3DF496C9B8145E8E846DEBA4EBC85BD3833D13AAB3E26B1A8E15810FE0F591565D08BB56230889BA39k7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7386-ED69-4C3B-8B88-6DB40538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7572</Words>
  <Characters>43162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2</cp:revision>
  <cp:lastPrinted>2019-12-17T05:49:00Z</cp:lastPrinted>
  <dcterms:created xsi:type="dcterms:W3CDTF">2019-12-17T05:50:00Z</dcterms:created>
  <dcterms:modified xsi:type="dcterms:W3CDTF">2019-12-17T05:50:00Z</dcterms:modified>
</cp:coreProperties>
</file>